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FEE86" w14:textId="77777777" w:rsidR="002B24E4" w:rsidRPr="002B24E4" w:rsidRDefault="002B24E4" w:rsidP="002B24E4">
      <w:pPr>
        <w:spacing w:after="0" w:line="240" w:lineRule="auto"/>
        <w:jc w:val="center"/>
        <w:rPr>
          <w:rFonts w:ascii="Arial" w:eastAsia="Times New Roman" w:hAnsi="Arial" w:cs="Times New Roman"/>
          <w:b/>
          <w:bCs/>
          <w:iCs/>
          <w:sz w:val="24"/>
          <w:szCs w:val="24"/>
          <w:lang w:val="en-GB"/>
        </w:rPr>
      </w:pPr>
      <w:r w:rsidRPr="002B24E4">
        <w:rPr>
          <w:rFonts w:ascii="Arial" w:eastAsia="Times New Roman" w:hAnsi="Arial" w:cs="Times New Roman"/>
          <w:b/>
          <w:bCs/>
          <w:iCs/>
          <w:sz w:val="24"/>
          <w:szCs w:val="24"/>
          <w:lang w:val="en-GB"/>
        </w:rPr>
        <w:t>SCHEDULE 2</w:t>
      </w:r>
    </w:p>
    <w:p w14:paraId="56BE5A8D" w14:textId="77777777" w:rsidR="002B24E4" w:rsidRPr="002B24E4" w:rsidRDefault="002B24E4" w:rsidP="002B24E4">
      <w:pPr>
        <w:spacing w:after="0" w:line="240" w:lineRule="auto"/>
        <w:rPr>
          <w:rFonts w:ascii="Arial" w:eastAsia="Times New Roman" w:hAnsi="Arial" w:cs="Times New Roman"/>
          <w:lang w:val="en-GB"/>
        </w:rPr>
      </w:pPr>
    </w:p>
    <w:p w14:paraId="4F2DA6D7" w14:textId="77777777" w:rsidR="002B24E4" w:rsidRPr="002B24E4" w:rsidRDefault="002B24E4" w:rsidP="002B24E4">
      <w:pPr>
        <w:spacing w:after="0" w:line="240" w:lineRule="auto"/>
        <w:rPr>
          <w:rFonts w:ascii="Arial" w:eastAsia="Times New Roman" w:hAnsi="Arial" w:cs="Times New Roman"/>
          <w:lang w:val="en-GB"/>
        </w:rPr>
      </w:pPr>
    </w:p>
    <w:tbl>
      <w:tblPr>
        <w:tblW w:w="0" w:type="auto"/>
        <w:tblBorders>
          <w:insideH w:val="single" w:sz="4" w:space="0" w:color="auto"/>
          <w:insideV w:val="single" w:sz="4" w:space="0" w:color="auto"/>
        </w:tblBorders>
        <w:shd w:val="clear" w:color="auto" w:fill="004280"/>
        <w:tblLook w:val="04A0" w:firstRow="1" w:lastRow="0" w:firstColumn="1" w:lastColumn="0" w:noHBand="0" w:noVBand="1"/>
      </w:tblPr>
      <w:tblGrid>
        <w:gridCol w:w="9242"/>
      </w:tblGrid>
      <w:tr w:rsidR="002B24E4" w:rsidRPr="002B24E4" w14:paraId="65C5FE34" w14:textId="77777777" w:rsidTr="00C639BD">
        <w:trPr>
          <w:trHeight w:val="454"/>
        </w:trPr>
        <w:tc>
          <w:tcPr>
            <w:tcW w:w="9242" w:type="dxa"/>
            <w:shd w:val="clear" w:color="auto" w:fill="004280"/>
            <w:vAlign w:val="center"/>
            <w:hideMark/>
          </w:tcPr>
          <w:p w14:paraId="25666F3B" w14:textId="77777777" w:rsidR="002B24E4" w:rsidRPr="002B24E4" w:rsidRDefault="002B24E4" w:rsidP="002B24E4">
            <w:pPr>
              <w:spacing w:after="0" w:line="240" w:lineRule="auto"/>
              <w:ind w:left="567" w:hanging="567"/>
              <w:rPr>
                <w:rFonts w:ascii="Arial" w:eastAsia="Times New Roman" w:hAnsi="Arial" w:cs="Arial"/>
                <w:lang w:val="en-US"/>
              </w:rPr>
            </w:pPr>
            <w:r w:rsidRPr="002B24E4">
              <w:rPr>
                <w:rFonts w:ascii="Arial" w:eastAsia="Times New Roman" w:hAnsi="Arial" w:cs="Times New Roman"/>
                <w:szCs w:val="24"/>
                <w:lang w:val="en-US"/>
              </w:rPr>
              <w:br w:type="page"/>
            </w:r>
            <w:r w:rsidRPr="002B24E4">
              <w:rPr>
                <w:rFonts w:ascii="Arial" w:eastAsia="Times New Roman" w:hAnsi="Arial" w:cs="Times New Roman"/>
                <w:szCs w:val="24"/>
                <w:lang w:val="en-US"/>
              </w:rPr>
              <w:br w:type="page"/>
            </w:r>
            <w:r w:rsidRPr="002B24E4">
              <w:rPr>
                <w:rFonts w:ascii="Arial" w:eastAsia="Times New Roman" w:hAnsi="Arial" w:cs="Times New Roman"/>
                <w:b/>
                <w:szCs w:val="24"/>
                <w:lang w:val="en-US"/>
              </w:rPr>
              <w:t>1.</w:t>
            </w:r>
            <w:r w:rsidRPr="002B24E4">
              <w:rPr>
                <w:rFonts w:ascii="Arial" w:eastAsia="Times New Roman" w:hAnsi="Arial" w:cs="Times New Roman"/>
                <w:b/>
                <w:szCs w:val="24"/>
                <w:lang w:val="en-US"/>
              </w:rPr>
              <w:tab/>
              <w:t>PARAMETERS OF THIS CONSENT</w:t>
            </w:r>
          </w:p>
        </w:tc>
      </w:tr>
    </w:tbl>
    <w:p w14:paraId="77B5ED93" w14:textId="77777777" w:rsidR="002B24E4" w:rsidRPr="002B24E4" w:rsidRDefault="002B24E4" w:rsidP="002B24E4">
      <w:pPr>
        <w:spacing w:after="0" w:line="240" w:lineRule="auto"/>
        <w:rPr>
          <w:rFonts w:ascii="Arial" w:eastAsia="Times New Roman" w:hAnsi="Arial" w:cs="Times New Roman"/>
          <w:lang w:val="en-GB"/>
        </w:rPr>
      </w:pPr>
    </w:p>
    <w:p w14:paraId="196814B2" w14:textId="77777777" w:rsidR="002B24E4" w:rsidRPr="002B24E4" w:rsidRDefault="002B24E4" w:rsidP="002B24E4">
      <w:pPr>
        <w:spacing w:after="0" w:line="240" w:lineRule="auto"/>
        <w:rPr>
          <w:rFonts w:ascii="Arial" w:eastAsia="Times New Roman" w:hAnsi="Arial" w:cs="Times New Roman"/>
          <w:lang w:val="en-GB"/>
        </w:rPr>
      </w:pPr>
    </w:p>
    <w:p w14:paraId="48EEA08B" w14:textId="77777777" w:rsidR="002B24E4" w:rsidRPr="002B24E4" w:rsidRDefault="002B24E4" w:rsidP="002B24E4">
      <w:pPr>
        <w:spacing w:after="0" w:line="240" w:lineRule="auto"/>
        <w:ind w:left="567" w:hanging="567"/>
        <w:rPr>
          <w:rFonts w:ascii="Segoe UI" w:eastAsia="Times New Roman" w:hAnsi="Segoe UI" w:cs="Segoe UI"/>
          <w:b/>
          <w:szCs w:val="24"/>
          <w:lang w:val="en-US"/>
        </w:rPr>
      </w:pPr>
      <w:r w:rsidRPr="002B24E4">
        <w:rPr>
          <w:rFonts w:ascii="Segoe UI" w:eastAsia="Times New Roman" w:hAnsi="Segoe UI" w:cs="Arial"/>
          <w:szCs w:val="24"/>
          <w:lang w:val="en-US"/>
        </w:rPr>
        <w:fldChar w:fldCharType="begin"/>
      </w:r>
      <w:r w:rsidRPr="002B24E4">
        <w:rPr>
          <w:rFonts w:ascii="Segoe UI" w:eastAsia="Times New Roman" w:hAnsi="Segoe UI" w:cs="Arial"/>
          <w:szCs w:val="24"/>
          <w:lang w:val="en-US"/>
        </w:rPr>
        <w:instrText xml:space="preserve"> LISTNUM  LegalDefault \l 2 </w:instrText>
      </w:r>
      <w:r w:rsidRPr="002B24E4">
        <w:rPr>
          <w:rFonts w:ascii="Segoe UI" w:eastAsia="Times New Roman" w:hAnsi="Segoe UI" w:cs="Arial"/>
          <w:szCs w:val="24"/>
          <w:lang w:val="en-US"/>
        </w:rPr>
        <w:fldChar w:fldCharType="end"/>
      </w:r>
      <w:r w:rsidRPr="002B24E4">
        <w:rPr>
          <w:rFonts w:ascii="Segoe UI" w:eastAsia="Times New Roman" w:hAnsi="Segoe UI" w:cs="Segoe UI"/>
          <w:szCs w:val="24"/>
          <w:lang w:val="en-US"/>
        </w:rPr>
        <w:tab/>
        <w:t xml:space="preserve">Development must be carried out in accordance with the following approved plans and supporting documentation (stamped by Council), except where the conditions of this consent expressly require otherwise. </w:t>
      </w:r>
      <w:r w:rsidRPr="002B24E4">
        <w:rPr>
          <w:rFonts w:ascii="Segoe UI" w:eastAsia="Times New Roman" w:hAnsi="Segoe UI" w:cs="Segoe UI"/>
          <w:b/>
          <w:szCs w:val="24"/>
          <w:lang w:val="en-US"/>
        </w:rPr>
        <w:t xml:space="preserve">  </w:t>
      </w:r>
    </w:p>
    <w:p w14:paraId="0591D0F6" w14:textId="77777777" w:rsidR="002B24E4" w:rsidRPr="002B24E4" w:rsidRDefault="002B24E4" w:rsidP="002B24E4">
      <w:pPr>
        <w:spacing w:after="0" w:line="240" w:lineRule="auto"/>
        <w:ind w:left="567" w:hanging="567"/>
        <w:rPr>
          <w:rFonts w:ascii="Segoe UI" w:eastAsia="Times New Roman" w:hAnsi="Segoe UI" w:cs="Segoe UI"/>
          <w:b/>
          <w:szCs w:val="24"/>
          <w:lang w:val="en-US"/>
        </w:rPr>
      </w:pPr>
    </w:p>
    <w:tbl>
      <w:tblPr>
        <w:tblW w:w="8647" w:type="dxa"/>
        <w:tblInd w:w="67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0A0" w:firstRow="1" w:lastRow="0" w:firstColumn="1" w:lastColumn="0" w:noHBand="0" w:noVBand="0"/>
      </w:tblPr>
      <w:tblGrid>
        <w:gridCol w:w="3183"/>
        <w:gridCol w:w="1026"/>
        <w:gridCol w:w="679"/>
        <w:gridCol w:w="1100"/>
        <w:gridCol w:w="2659"/>
      </w:tblGrid>
      <w:tr w:rsidR="002B24E4" w:rsidRPr="002B24E4" w14:paraId="3D3A540D" w14:textId="77777777" w:rsidTr="00C639BD">
        <w:tc>
          <w:tcPr>
            <w:tcW w:w="3183" w:type="dxa"/>
            <w:shd w:val="clear" w:color="auto" w:fill="auto"/>
            <w:vAlign w:val="center"/>
          </w:tcPr>
          <w:p w14:paraId="460A2663"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Description/Title</w:t>
            </w:r>
          </w:p>
        </w:tc>
        <w:tc>
          <w:tcPr>
            <w:tcW w:w="1026" w:type="dxa"/>
            <w:shd w:val="clear" w:color="auto" w:fill="auto"/>
            <w:vAlign w:val="center"/>
          </w:tcPr>
          <w:p w14:paraId="0E6F8693"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Drawing No</w:t>
            </w:r>
          </w:p>
        </w:tc>
        <w:tc>
          <w:tcPr>
            <w:tcW w:w="679" w:type="dxa"/>
            <w:vAlign w:val="center"/>
          </w:tcPr>
          <w:p w14:paraId="678A6A60"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Rev</w:t>
            </w:r>
          </w:p>
        </w:tc>
        <w:tc>
          <w:tcPr>
            <w:tcW w:w="1100" w:type="dxa"/>
            <w:vAlign w:val="center"/>
          </w:tcPr>
          <w:p w14:paraId="441FCED3"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Date</w:t>
            </w:r>
          </w:p>
        </w:tc>
        <w:tc>
          <w:tcPr>
            <w:tcW w:w="2659" w:type="dxa"/>
            <w:vAlign w:val="center"/>
          </w:tcPr>
          <w:p w14:paraId="134E485A"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Author</w:t>
            </w:r>
          </w:p>
        </w:tc>
      </w:tr>
      <w:tr w:rsidR="002B24E4" w:rsidRPr="002B24E4" w14:paraId="3A01187B" w14:textId="77777777" w:rsidTr="00C639BD">
        <w:tc>
          <w:tcPr>
            <w:tcW w:w="3183" w:type="dxa"/>
            <w:shd w:val="clear" w:color="auto" w:fill="auto"/>
            <w:vAlign w:val="center"/>
          </w:tcPr>
          <w:p w14:paraId="01B748C6"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Detailed Site Analysis</w:t>
            </w:r>
          </w:p>
        </w:tc>
        <w:tc>
          <w:tcPr>
            <w:tcW w:w="1026" w:type="dxa"/>
            <w:shd w:val="clear" w:color="auto" w:fill="auto"/>
            <w:vAlign w:val="center"/>
          </w:tcPr>
          <w:p w14:paraId="6F6F836F"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A002</w:t>
            </w:r>
          </w:p>
        </w:tc>
        <w:tc>
          <w:tcPr>
            <w:tcW w:w="679" w:type="dxa"/>
            <w:vAlign w:val="center"/>
          </w:tcPr>
          <w:p w14:paraId="24121950"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2</w:t>
            </w:r>
          </w:p>
        </w:tc>
        <w:tc>
          <w:tcPr>
            <w:tcW w:w="1100" w:type="dxa"/>
            <w:vAlign w:val="center"/>
          </w:tcPr>
          <w:p w14:paraId="6561D053"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12.05.22</w:t>
            </w:r>
          </w:p>
        </w:tc>
        <w:tc>
          <w:tcPr>
            <w:tcW w:w="2659" w:type="dxa"/>
            <w:vAlign w:val="center"/>
          </w:tcPr>
          <w:p w14:paraId="7481FE2E"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ADG Architects</w:t>
            </w:r>
          </w:p>
        </w:tc>
      </w:tr>
      <w:tr w:rsidR="002B24E4" w:rsidRPr="002B24E4" w14:paraId="0EDBB5C0" w14:textId="77777777" w:rsidTr="00C639BD">
        <w:tc>
          <w:tcPr>
            <w:tcW w:w="3183" w:type="dxa"/>
            <w:shd w:val="clear" w:color="auto" w:fill="auto"/>
            <w:vAlign w:val="center"/>
          </w:tcPr>
          <w:p w14:paraId="57150491"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Ground Floor Plan</w:t>
            </w:r>
          </w:p>
        </w:tc>
        <w:tc>
          <w:tcPr>
            <w:tcW w:w="1026" w:type="dxa"/>
            <w:shd w:val="clear" w:color="auto" w:fill="auto"/>
            <w:vAlign w:val="center"/>
          </w:tcPr>
          <w:p w14:paraId="5C5D1F5E"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A100</w:t>
            </w:r>
          </w:p>
        </w:tc>
        <w:tc>
          <w:tcPr>
            <w:tcW w:w="679" w:type="dxa"/>
            <w:vAlign w:val="center"/>
          </w:tcPr>
          <w:p w14:paraId="7B893A2D"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3</w:t>
            </w:r>
          </w:p>
        </w:tc>
        <w:tc>
          <w:tcPr>
            <w:tcW w:w="1100" w:type="dxa"/>
            <w:vAlign w:val="center"/>
          </w:tcPr>
          <w:p w14:paraId="5A89D92A"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07.06.22</w:t>
            </w:r>
          </w:p>
        </w:tc>
        <w:tc>
          <w:tcPr>
            <w:tcW w:w="2659" w:type="dxa"/>
            <w:vAlign w:val="center"/>
          </w:tcPr>
          <w:p w14:paraId="755D142B"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ADG Architects</w:t>
            </w:r>
          </w:p>
        </w:tc>
      </w:tr>
      <w:tr w:rsidR="002B24E4" w:rsidRPr="002B24E4" w14:paraId="5359FF82" w14:textId="77777777" w:rsidTr="00C639BD">
        <w:tc>
          <w:tcPr>
            <w:tcW w:w="3183" w:type="dxa"/>
            <w:shd w:val="clear" w:color="auto" w:fill="auto"/>
            <w:vAlign w:val="center"/>
          </w:tcPr>
          <w:p w14:paraId="1DD8519B"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Level 1</w:t>
            </w:r>
          </w:p>
        </w:tc>
        <w:tc>
          <w:tcPr>
            <w:tcW w:w="1026" w:type="dxa"/>
            <w:shd w:val="clear" w:color="auto" w:fill="auto"/>
            <w:vAlign w:val="center"/>
          </w:tcPr>
          <w:p w14:paraId="0EBF6C65"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A101</w:t>
            </w:r>
          </w:p>
        </w:tc>
        <w:tc>
          <w:tcPr>
            <w:tcW w:w="679" w:type="dxa"/>
            <w:vAlign w:val="center"/>
          </w:tcPr>
          <w:p w14:paraId="60AE244C"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4</w:t>
            </w:r>
          </w:p>
        </w:tc>
        <w:tc>
          <w:tcPr>
            <w:tcW w:w="1100" w:type="dxa"/>
            <w:vAlign w:val="center"/>
          </w:tcPr>
          <w:p w14:paraId="13B36E00"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07.06.22</w:t>
            </w:r>
          </w:p>
        </w:tc>
        <w:tc>
          <w:tcPr>
            <w:tcW w:w="2659" w:type="dxa"/>
            <w:vAlign w:val="center"/>
          </w:tcPr>
          <w:p w14:paraId="658FA92D"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ADG Architects</w:t>
            </w:r>
          </w:p>
        </w:tc>
      </w:tr>
      <w:tr w:rsidR="002B24E4" w:rsidRPr="002B24E4" w14:paraId="1EC706CC" w14:textId="77777777" w:rsidTr="00C639BD">
        <w:tc>
          <w:tcPr>
            <w:tcW w:w="3183" w:type="dxa"/>
            <w:shd w:val="clear" w:color="auto" w:fill="auto"/>
            <w:vAlign w:val="center"/>
          </w:tcPr>
          <w:p w14:paraId="3EAC081A"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Level 2</w:t>
            </w:r>
          </w:p>
        </w:tc>
        <w:tc>
          <w:tcPr>
            <w:tcW w:w="1026" w:type="dxa"/>
            <w:shd w:val="clear" w:color="auto" w:fill="auto"/>
            <w:vAlign w:val="center"/>
          </w:tcPr>
          <w:p w14:paraId="68BF9A2B"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A102</w:t>
            </w:r>
          </w:p>
        </w:tc>
        <w:tc>
          <w:tcPr>
            <w:tcW w:w="679" w:type="dxa"/>
            <w:vAlign w:val="center"/>
          </w:tcPr>
          <w:p w14:paraId="198A63D3"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4</w:t>
            </w:r>
          </w:p>
        </w:tc>
        <w:tc>
          <w:tcPr>
            <w:tcW w:w="1100" w:type="dxa"/>
            <w:vAlign w:val="center"/>
          </w:tcPr>
          <w:p w14:paraId="6D246752"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07.06.22</w:t>
            </w:r>
          </w:p>
        </w:tc>
        <w:tc>
          <w:tcPr>
            <w:tcW w:w="2659" w:type="dxa"/>
            <w:vAlign w:val="center"/>
          </w:tcPr>
          <w:p w14:paraId="289CB48B"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ADG Architects</w:t>
            </w:r>
          </w:p>
        </w:tc>
      </w:tr>
      <w:tr w:rsidR="002B24E4" w:rsidRPr="002B24E4" w14:paraId="4CE8EEA3" w14:textId="77777777" w:rsidTr="00C639BD">
        <w:tc>
          <w:tcPr>
            <w:tcW w:w="318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45C92D4"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Level 3</w:t>
            </w:r>
          </w:p>
        </w:tc>
        <w:tc>
          <w:tcPr>
            <w:tcW w:w="102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7E79BD3B"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A103</w:t>
            </w:r>
          </w:p>
        </w:tc>
        <w:tc>
          <w:tcPr>
            <w:tcW w:w="679" w:type="dxa"/>
            <w:vAlign w:val="center"/>
          </w:tcPr>
          <w:p w14:paraId="1F5D880E"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4</w:t>
            </w:r>
          </w:p>
        </w:tc>
        <w:tc>
          <w:tcPr>
            <w:tcW w:w="1100" w:type="dxa"/>
            <w:vAlign w:val="center"/>
          </w:tcPr>
          <w:p w14:paraId="6239523B"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07.06.22</w:t>
            </w:r>
          </w:p>
        </w:tc>
        <w:tc>
          <w:tcPr>
            <w:tcW w:w="2659" w:type="dxa"/>
            <w:tcBorders>
              <w:top w:val="single" w:sz="4" w:space="0" w:color="7F7F7F"/>
              <w:left w:val="single" w:sz="4" w:space="0" w:color="7F7F7F"/>
              <w:bottom w:val="single" w:sz="4" w:space="0" w:color="7F7F7F"/>
              <w:right w:val="single" w:sz="4" w:space="0" w:color="7F7F7F"/>
            </w:tcBorders>
            <w:vAlign w:val="center"/>
          </w:tcPr>
          <w:p w14:paraId="4C1496C5"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ADG Architects</w:t>
            </w:r>
          </w:p>
        </w:tc>
      </w:tr>
      <w:tr w:rsidR="002B24E4" w:rsidRPr="002B24E4" w14:paraId="3AAE9EB5" w14:textId="77777777" w:rsidTr="00C639BD">
        <w:tc>
          <w:tcPr>
            <w:tcW w:w="318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1F17D2B6"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Level 4</w:t>
            </w:r>
          </w:p>
        </w:tc>
        <w:tc>
          <w:tcPr>
            <w:tcW w:w="102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6FFB4E61"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A104</w:t>
            </w:r>
          </w:p>
        </w:tc>
        <w:tc>
          <w:tcPr>
            <w:tcW w:w="679" w:type="dxa"/>
            <w:vAlign w:val="center"/>
          </w:tcPr>
          <w:p w14:paraId="16FADD45"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4</w:t>
            </w:r>
          </w:p>
        </w:tc>
        <w:tc>
          <w:tcPr>
            <w:tcW w:w="1100" w:type="dxa"/>
            <w:vAlign w:val="center"/>
          </w:tcPr>
          <w:p w14:paraId="310767A0"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07.06.22</w:t>
            </w:r>
          </w:p>
        </w:tc>
        <w:tc>
          <w:tcPr>
            <w:tcW w:w="2659" w:type="dxa"/>
            <w:tcBorders>
              <w:top w:val="single" w:sz="4" w:space="0" w:color="7F7F7F"/>
              <w:left w:val="single" w:sz="4" w:space="0" w:color="7F7F7F"/>
              <w:bottom w:val="single" w:sz="4" w:space="0" w:color="7F7F7F"/>
              <w:right w:val="single" w:sz="4" w:space="0" w:color="7F7F7F"/>
            </w:tcBorders>
            <w:vAlign w:val="center"/>
          </w:tcPr>
          <w:p w14:paraId="041F2A83"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ADG Architects</w:t>
            </w:r>
          </w:p>
        </w:tc>
      </w:tr>
      <w:tr w:rsidR="002B24E4" w:rsidRPr="002B24E4" w14:paraId="53B73433" w14:textId="77777777" w:rsidTr="00C639BD">
        <w:tc>
          <w:tcPr>
            <w:tcW w:w="318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80B6BA8"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Level 5</w:t>
            </w:r>
          </w:p>
        </w:tc>
        <w:tc>
          <w:tcPr>
            <w:tcW w:w="102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492DE712"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A105</w:t>
            </w:r>
          </w:p>
        </w:tc>
        <w:tc>
          <w:tcPr>
            <w:tcW w:w="679" w:type="dxa"/>
            <w:vAlign w:val="center"/>
          </w:tcPr>
          <w:p w14:paraId="01066B9E"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4</w:t>
            </w:r>
          </w:p>
        </w:tc>
        <w:tc>
          <w:tcPr>
            <w:tcW w:w="1100" w:type="dxa"/>
            <w:vAlign w:val="center"/>
          </w:tcPr>
          <w:p w14:paraId="6E5B4A36"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07.06.22</w:t>
            </w:r>
          </w:p>
        </w:tc>
        <w:tc>
          <w:tcPr>
            <w:tcW w:w="2659" w:type="dxa"/>
            <w:tcBorders>
              <w:top w:val="single" w:sz="4" w:space="0" w:color="7F7F7F"/>
              <w:left w:val="single" w:sz="4" w:space="0" w:color="7F7F7F"/>
              <w:bottom w:val="single" w:sz="4" w:space="0" w:color="7F7F7F"/>
              <w:right w:val="single" w:sz="4" w:space="0" w:color="7F7F7F"/>
            </w:tcBorders>
            <w:vAlign w:val="center"/>
          </w:tcPr>
          <w:p w14:paraId="3F3AF434"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ADG Architects</w:t>
            </w:r>
          </w:p>
        </w:tc>
      </w:tr>
      <w:tr w:rsidR="002B24E4" w:rsidRPr="002B24E4" w14:paraId="54C2682F" w14:textId="77777777" w:rsidTr="00C639BD">
        <w:tc>
          <w:tcPr>
            <w:tcW w:w="318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365A630B"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Roof</w:t>
            </w:r>
          </w:p>
        </w:tc>
        <w:tc>
          <w:tcPr>
            <w:tcW w:w="102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449660A8"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A106</w:t>
            </w:r>
          </w:p>
        </w:tc>
        <w:tc>
          <w:tcPr>
            <w:tcW w:w="679" w:type="dxa"/>
            <w:vAlign w:val="center"/>
          </w:tcPr>
          <w:p w14:paraId="5806E7B1"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4</w:t>
            </w:r>
          </w:p>
        </w:tc>
        <w:tc>
          <w:tcPr>
            <w:tcW w:w="1100" w:type="dxa"/>
            <w:vAlign w:val="center"/>
          </w:tcPr>
          <w:p w14:paraId="1BF36943"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07.06.22</w:t>
            </w:r>
          </w:p>
        </w:tc>
        <w:tc>
          <w:tcPr>
            <w:tcW w:w="2659" w:type="dxa"/>
            <w:tcBorders>
              <w:top w:val="single" w:sz="4" w:space="0" w:color="7F7F7F"/>
              <w:left w:val="single" w:sz="4" w:space="0" w:color="7F7F7F"/>
              <w:bottom w:val="single" w:sz="4" w:space="0" w:color="7F7F7F"/>
              <w:right w:val="single" w:sz="4" w:space="0" w:color="7F7F7F"/>
            </w:tcBorders>
            <w:vAlign w:val="center"/>
          </w:tcPr>
          <w:p w14:paraId="641A01C2"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ADG Architects</w:t>
            </w:r>
          </w:p>
        </w:tc>
      </w:tr>
      <w:tr w:rsidR="002B24E4" w:rsidRPr="002B24E4" w14:paraId="06D840CC" w14:textId="77777777" w:rsidTr="00C639BD">
        <w:tc>
          <w:tcPr>
            <w:tcW w:w="318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4123C4D1"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Proposed Link to Club</w:t>
            </w:r>
          </w:p>
        </w:tc>
        <w:tc>
          <w:tcPr>
            <w:tcW w:w="102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1442556D"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A107</w:t>
            </w:r>
          </w:p>
        </w:tc>
        <w:tc>
          <w:tcPr>
            <w:tcW w:w="679" w:type="dxa"/>
            <w:vAlign w:val="center"/>
          </w:tcPr>
          <w:p w14:paraId="4FD405B9"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4</w:t>
            </w:r>
          </w:p>
        </w:tc>
        <w:tc>
          <w:tcPr>
            <w:tcW w:w="1100" w:type="dxa"/>
            <w:vAlign w:val="center"/>
          </w:tcPr>
          <w:p w14:paraId="13EC5CDB"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07.06.22</w:t>
            </w:r>
          </w:p>
        </w:tc>
        <w:tc>
          <w:tcPr>
            <w:tcW w:w="2659" w:type="dxa"/>
            <w:tcBorders>
              <w:top w:val="single" w:sz="4" w:space="0" w:color="7F7F7F"/>
              <w:left w:val="single" w:sz="4" w:space="0" w:color="7F7F7F"/>
              <w:bottom w:val="single" w:sz="4" w:space="0" w:color="7F7F7F"/>
              <w:right w:val="single" w:sz="4" w:space="0" w:color="7F7F7F"/>
            </w:tcBorders>
            <w:vAlign w:val="center"/>
          </w:tcPr>
          <w:p w14:paraId="6DB2FE72"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ADG Architects</w:t>
            </w:r>
          </w:p>
        </w:tc>
      </w:tr>
      <w:tr w:rsidR="002B24E4" w:rsidRPr="002B24E4" w14:paraId="4BDBE649" w14:textId="77777777" w:rsidTr="00C639BD">
        <w:tc>
          <w:tcPr>
            <w:tcW w:w="318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313A7C72"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Section A, B &amp; C</w:t>
            </w:r>
          </w:p>
        </w:tc>
        <w:tc>
          <w:tcPr>
            <w:tcW w:w="102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2BC4ECF1"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A200</w:t>
            </w:r>
          </w:p>
        </w:tc>
        <w:tc>
          <w:tcPr>
            <w:tcW w:w="679" w:type="dxa"/>
            <w:vAlign w:val="center"/>
          </w:tcPr>
          <w:p w14:paraId="3CC2B6FD"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4</w:t>
            </w:r>
          </w:p>
        </w:tc>
        <w:tc>
          <w:tcPr>
            <w:tcW w:w="1100" w:type="dxa"/>
            <w:vAlign w:val="center"/>
          </w:tcPr>
          <w:p w14:paraId="14F2CECC"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07.06.22</w:t>
            </w:r>
          </w:p>
        </w:tc>
        <w:tc>
          <w:tcPr>
            <w:tcW w:w="2659" w:type="dxa"/>
            <w:tcBorders>
              <w:top w:val="single" w:sz="4" w:space="0" w:color="7F7F7F"/>
              <w:left w:val="single" w:sz="4" w:space="0" w:color="7F7F7F"/>
              <w:bottom w:val="single" w:sz="4" w:space="0" w:color="7F7F7F"/>
              <w:right w:val="single" w:sz="4" w:space="0" w:color="7F7F7F"/>
            </w:tcBorders>
            <w:vAlign w:val="center"/>
          </w:tcPr>
          <w:p w14:paraId="41F41524"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ADG Architects</w:t>
            </w:r>
          </w:p>
        </w:tc>
      </w:tr>
      <w:tr w:rsidR="002B24E4" w:rsidRPr="002B24E4" w14:paraId="1F7C0D37" w14:textId="77777777" w:rsidTr="00C639BD">
        <w:tc>
          <w:tcPr>
            <w:tcW w:w="318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4E1E610D"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Section D, E &amp; F</w:t>
            </w:r>
          </w:p>
        </w:tc>
        <w:tc>
          <w:tcPr>
            <w:tcW w:w="102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7E7E0417"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A201</w:t>
            </w:r>
          </w:p>
        </w:tc>
        <w:tc>
          <w:tcPr>
            <w:tcW w:w="679" w:type="dxa"/>
            <w:vAlign w:val="center"/>
          </w:tcPr>
          <w:p w14:paraId="436FD46D"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4</w:t>
            </w:r>
          </w:p>
        </w:tc>
        <w:tc>
          <w:tcPr>
            <w:tcW w:w="1100" w:type="dxa"/>
            <w:vAlign w:val="center"/>
          </w:tcPr>
          <w:p w14:paraId="34352CFE"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07.06.22</w:t>
            </w:r>
          </w:p>
        </w:tc>
        <w:tc>
          <w:tcPr>
            <w:tcW w:w="2659" w:type="dxa"/>
            <w:tcBorders>
              <w:top w:val="single" w:sz="4" w:space="0" w:color="7F7F7F"/>
              <w:left w:val="single" w:sz="4" w:space="0" w:color="7F7F7F"/>
              <w:bottom w:val="single" w:sz="4" w:space="0" w:color="7F7F7F"/>
              <w:right w:val="single" w:sz="4" w:space="0" w:color="7F7F7F"/>
            </w:tcBorders>
            <w:vAlign w:val="center"/>
          </w:tcPr>
          <w:p w14:paraId="770BEC7A"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ADG Architects</w:t>
            </w:r>
          </w:p>
        </w:tc>
      </w:tr>
      <w:tr w:rsidR="002B24E4" w:rsidRPr="002B24E4" w14:paraId="38A04E90" w14:textId="77777777" w:rsidTr="00C639BD">
        <w:tc>
          <w:tcPr>
            <w:tcW w:w="318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7513CB6C"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North &amp; South Elevation</w:t>
            </w:r>
          </w:p>
        </w:tc>
        <w:tc>
          <w:tcPr>
            <w:tcW w:w="102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136FE347"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A300</w:t>
            </w:r>
          </w:p>
        </w:tc>
        <w:tc>
          <w:tcPr>
            <w:tcW w:w="679" w:type="dxa"/>
            <w:vAlign w:val="center"/>
          </w:tcPr>
          <w:p w14:paraId="466EC3C7"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3</w:t>
            </w:r>
          </w:p>
        </w:tc>
        <w:tc>
          <w:tcPr>
            <w:tcW w:w="1100" w:type="dxa"/>
            <w:vAlign w:val="center"/>
          </w:tcPr>
          <w:p w14:paraId="225990D9"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07.06.22</w:t>
            </w:r>
          </w:p>
        </w:tc>
        <w:tc>
          <w:tcPr>
            <w:tcW w:w="2659" w:type="dxa"/>
            <w:tcBorders>
              <w:top w:val="single" w:sz="4" w:space="0" w:color="7F7F7F"/>
              <w:left w:val="single" w:sz="4" w:space="0" w:color="7F7F7F"/>
              <w:bottom w:val="single" w:sz="4" w:space="0" w:color="7F7F7F"/>
              <w:right w:val="single" w:sz="4" w:space="0" w:color="7F7F7F"/>
            </w:tcBorders>
            <w:vAlign w:val="center"/>
          </w:tcPr>
          <w:p w14:paraId="6116895B"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ADG Architects</w:t>
            </w:r>
          </w:p>
        </w:tc>
      </w:tr>
      <w:tr w:rsidR="002B24E4" w:rsidRPr="002B24E4" w14:paraId="34CDD24B" w14:textId="77777777" w:rsidTr="00C639BD">
        <w:tc>
          <w:tcPr>
            <w:tcW w:w="318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78F2B05E"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East &amp; West Elevation</w:t>
            </w:r>
          </w:p>
        </w:tc>
        <w:tc>
          <w:tcPr>
            <w:tcW w:w="102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1164FFFC"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A301</w:t>
            </w:r>
          </w:p>
        </w:tc>
        <w:tc>
          <w:tcPr>
            <w:tcW w:w="679" w:type="dxa"/>
            <w:vAlign w:val="center"/>
          </w:tcPr>
          <w:p w14:paraId="6ABD2782"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3</w:t>
            </w:r>
          </w:p>
        </w:tc>
        <w:tc>
          <w:tcPr>
            <w:tcW w:w="1100" w:type="dxa"/>
            <w:vAlign w:val="center"/>
          </w:tcPr>
          <w:p w14:paraId="75A19292"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07.06.22</w:t>
            </w:r>
          </w:p>
        </w:tc>
        <w:tc>
          <w:tcPr>
            <w:tcW w:w="2659" w:type="dxa"/>
            <w:tcBorders>
              <w:top w:val="single" w:sz="4" w:space="0" w:color="7F7F7F"/>
              <w:left w:val="single" w:sz="4" w:space="0" w:color="7F7F7F"/>
              <w:bottom w:val="single" w:sz="4" w:space="0" w:color="7F7F7F"/>
              <w:right w:val="single" w:sz="4" w:space="0" w:color="7F7F7F"/>
            </w:tcBorders>
            <w:vAlign w:val="center"/>
          </w:tcPr>
          <w:p w14:paraId="5280DDE7"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ADG Architects</w:t>
            </w:r>
          </w:p>
        </w:tc>
      </w:tr>
      <w:tr w:rsidR="002B24E4" w:rsidRPr="002B24E4" w14:paraId="3E4A1F56" w14:textId="77777777" w:rsidTr="00C639BD">
        <w:tc>
          <w:tcPr>
            <w:tcW w:w="318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70945E3"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Internal Elevations</w:t>
            </w:r>
          </w:p>
        </w:tc>
        <w:tc>
          <w:tcPr>
            <w:tcW w:w="102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19CAE99D"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A302</w:t>
            </w:r>
          </w:p>
        </w:tc>
        <w:tc>
          <w:tcPr>
            <w:tcW w:w="679" w:type="dxa"/>
            <w:tcBorders>
              <w:top w:val="single" w:sz="4" w:space="0" w:color="7F7F7F"/>
              <w:left w:val="single" w:sz="4" w:space="0" w:color="7F7F7F"/>
              <w:bottom w:val="single" w:sz="4" w:space="0" w:color="7F7F7F"/>
              <w:right w:val="single" w:sz="4" w:space="0" w:color="7F7F7F"/>
            </w:tcBorders>
            <w:vAlign w:val="center"/>
          </w:tcPr>
          <w:p w14:paraId="1870DED7"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3</w:t>
            </w:r>
          </w:p>
        </w:tc>
        <w:tc>
          <w:tcPr>
            <w:tcW w:w="1100" w:type="dxa"/>
            <w:vAlign w:val="center"/>
          </w:tcPr>
          <w:p w14:paraId="3D21976D"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07.06.22</w:t>
            </w:r>
          </w:p>
        </w:tc>
        <w:tc>
          <w:tcPr>
            <w:tcW w:w="2659" w:type="dxa"/>
            <w:tcBorders>
              <w:top w:val="single" w:sz="4" w:space="0" w:color="7F7F7F"/>
              <w:left w:val="single" w:sz="4" w:space="0" w:color="7F7F7F"/>
              <w:bottom w:val="single" w:sz="4" w:space="0" w:color="7F7F7F"/>
              <w:right w:val="single" w:sz="4" w:space="0" w:color="7F7F7F"/>
            </w:tcBorders>
            <w:vAlign w:val="center"/>
          </w:tcPr>
          <w:p w14:paraId="4CBB08B6"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ADG Architects</w:t>
            </w:r>
          </w:p>
        </w:tc>
      </w:tr>
      <w:tr w:rsidR="002B24E4" w:rsidRPr="002B24E4" w14:paraId="471AEF3C" w14:textId="77777777" w:rsidTr="00C639BD">
        <w:tc>
          <w:tcPr>
            <w:tcW w:w="318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3CA0EB54"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Height Plane Diagram</w:t>
            </w:r>
          </w:p>
        </w:tc>
        <w:tc>
          <w:tcPr>
            <w:tcW w:w="102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0470BB21"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A400</w:t>
            </w:r>
          </w:p>
        </w:tc>
        <w:tc>
          <w:tcPr>
            <w:tcW w:w="679" w:type="dxa"/>
            <w:tcBorders>
              <w:top w:val="single" w:sz="4" w:space="0" w:color="7F7F7F"/>
              <w:left w:val="single" w:sz="4" w:space="0" w:color="7F7F7F"/>
              <w:bottom w:val="single" w:sz="4" w:space="0" w:color="7F7F7F"/>
              <w:right w:val="single" w:sz="4" w:space="0" w:color="7F7F7F"/>
            </w:tcBorders>
            <w:vAlign w:val="center"/>
          </w:tcPr>
          <w:p w14:paraId="73C78AA5"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3</w:t>
            </w:r>
          </w:p>
        </w:tc>
        <w:tc>
          <w:tcPr>
            <w:tcW w:w="1100" w:type="dxa"/>
            <w:vAlign w:val="center"/>
          </w:tcPr>
          <w:p w14:paraId="491EDBD8"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07.06.22</w:t>
            </w:r>
          </w:p>
        </w:tc>
        <w:tc>
          <w:tcPr>
            <w:tcW w:w="2659" w:type="dxa"/>
            <w:tcBorders>
              <w:top w:val="single" w:sz="4" w:space="0" w:color="7F7F7F"/>
              <w:left w:val="single" w:sz="4" w:space="0" w:color="7F7F7F"/>
              <w:bottom w:val="single" w:sz="4" w:space="0" w:color="7F7F7F"/>
              <w:right w:val="single" w:sz="4" w:space="0" w:color="7F7F7F"/>
            </w:tcBorders>
            <w:vAlign w:val="center"/>
          </w:tcPr>
          <w:p w14:paraId="3FE4C9B5"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ADG Architects</w:t>
            </w:r>
          </w:p>
        </w:tc>
      </w:tr>
      <w:tr w:rsidR="002B24E4" w:rsidRPr="002B24E4" w14:paraId="61AB856D" w14:textId="77777777" w:rsidTr="00C639BD">
        <w:tc>
          <w:tcPr>
            <w:tcW w:w="318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6F589966"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Common Outdoor Area</w:t>
            </w:r>
          </w:p>
        </w:tc>
        <w:tc>
          <w:tcPr>
            <w:tcW w:w="102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3501DEA2"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A404</w:t>
            </w:r>
          </w:p>
        </w:tc>
        <w:tc>
          <w:tcPr>
            <w:tcW w:w="679" w:type="dxa"/>
            <w:tcBorders>
              <w:top w:val="single" w:sz="4" w:space="0" w:color="7F7F7F"/>
              <w:left w:val="single" w:sz="4" w:space="0" w:color="7F7F7F"/>
              <w:bottom w:val="single" w:sz="4" w:space="0" w:color="7F7F7F"/>
              <w:right w:val="single" w:sz="4" w:space="0" w:color="7F7F7F"/>
            </w:tcBorders>
            <w:vAlign w:val="center"/>
          </w:tcPr>
          <w:p w14:paraId="23C6BB01"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4</w:t>
            </w:r>
          </w:p>
        </w:tc>
        <w:tc>
          <w:tcPr>
            <w:tcW w:w="1100" w:type="dxa"/>
            <w:vAlign w:val="center"/>
          </w:tcPr>
          <w:p w14:paraId="1A00DA26"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07.06.22</w:t>
            </w:r>
          </w:p>
        </w:tc>
        <w:tc>
          <w:tcPr>
            <w:tcW w:w="2659" w:type="dxa"/>
            <w:tcBorders>
              <w:top w:val="single" w:sz="4" w:space="0" w:color="7F7F7F"/>
              <w:left w:val="single" w:sz="4" w:space="0" w:color="7F7F7F"/>
              <w:bottom w:val="single" w:sz="4" w:space="0" w:color="7F7F7F"/>
              <w:right w:val="single" w:sz="4" w:space="0" w:color="7F7F7F"/>
            </w:tcBorders>
            <w:vAlign w:val="center"/>
          </w:tcPr>
          <w:p w14:paraId="2DBDB3E8"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ADG Architects</w:t>
            </w:r>
          </w:p>
        </w:tc>
      </w:tr>
      <w:tr w:rsidR="002B24E4" w:rsidRPr="002B24E4" w14:paraId="4990D6F0" w14:textId="77777777" w:rsidTr="00C639BD">
        <w:tc>
          <w:tcPr>
            <w:tcW w:w="318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0C2A7EA4"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Ventilation Diagram</w:t>
            </w:r>
          </w:p>
        </w:tc>
        <w:tc>
          <w:tcPr>
            <w:tcW w:w="102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5491D76"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A604</w:t>
            </w:r>
          </w:p>
        </w:tc>
        <w:tc>
          <w:tcPr>
            <w:tcW w:w="679" w:type="dxa"/>
            <w:tcBorders>
              <w:top w:val="single" w:sz="4" w:space="0" w:color="7F7F7F"/>
              <w:left w:val="single" w:sz="4" w:space="0" w:color="7F7F7F"/>
              <w:bottom w:val="single" w:sz="4" w:space="0" w:color="7F7F7F"/>
              <w:right w:val="single" w:sz="4" w:space="0" w:color="7F7F7F"/>
            </w:tcBorders>
            <w:vAlign w:val="center"/>
          </w:tcPr>
          <w:p w14:paraId="70FC276F"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2</w:t>
            </w:r>
          </w:p>
        </w:tc>
        <w:tc>
          <w:tcPr>
            <w:tcW w:w="1100" w:type="dxa"/>
            <w:vAlign w:val="center"/>
          </w:tcPr>
          <w:p w14:paraId="1481B8ED"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07.06.22</w:t>
            </w:r>
          </w:p>
        </w:tc>
        <w:tc>
          <w:tcPr>
            <w:tcW w:w="2659" w:type="dxa"/>
            <w:tcBorders>
              <w:top w:val="single" w:sz="4" w:space="0" w:color="7F7F7F"/>
              <w:left w:val="single" w:sz="4" w:space="0" w:color="7F7F7F"/>
              <w:bottom w:val="single" w:sz="4" w:space="0" w:color="7F7F7F"/>
              <w:right w:val="single" w:sz="4" w:space="0" w:color="7F7F7F"/>
            </w:tcBorders>
            <w:vAlign w:val="center"/>
          </w:tcPr>
          <w:p w14:paraId="4FA00947"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ADG Architects</w:t>
            </w:r>
          </w:p>
        </w:tc>
      </w:tr>
      <w:tr w:rsidR="002B24E4" w:rsidRPr="002B24E4" w14:paraId="7A3B13EC" w14:textId="77777777" w:rsidTr="00C639BD">
        <w:tc>
          <w:tcPr>
            <w:tcW w:w="318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4928F7A"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FSR Calculation</w:t>
            </w:r>
          </w:p>
        </w:tc>
        <w:tc>
          <w:tcPr>
            <w:tcW w:w="102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15971071"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RFI01</w:t>
            </w:r>
          </w:p>
        </w:tc>
        <w:tc>
          <w:tcPr>
            <w:tcW w:w="679" w:type="dxa"/>
            <w:tcBorders>
              <w:top w:val="single" w:sz="4" w:space="0" w:color="7F7F7F"/>
              <w:left w:val="single" w:sz="4" w:space="0" w:color="7F7F7F"/>
              <w:bottom w:val="single" w:sz="4" w:space="0" w:color="7F7F7F"/>
              <w:right w:val="single" w:sz="4" w:space="0" w:color="7F7F7F"/>
            </w:tcBorders>
            <w:vAlign w:val="center"/>
          </w:tcPr>
          <w:p w14:paraId="5F5E7FB6"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4</w:t>
            </w:r>
          </w:p>
        </w:tc>
        <w:tc>
          <w:tcPr>
            <w:tcW w:w="1100" w:type="dxa"/>
            <w:vAlign w:val="center"/>
          </w:tcPr>
          <w:p w14:paraId="47565FF4"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07.06.22</w:t>
            </w:r>
          </w:p>
        </w:tc>
        <w:tc>
          <w:tcPr>
            <w:tcW w:w="2659" w:type="dxa"/>
            <w:tcBorders>
              <w:top w:val="single" w:sz="4" w:space="0" w:color="7F7F7F"/>
              <w:left w:val="single" w:sz="4" w:space="0" w:color="7F7F7F"/>
              <w:bottom w:val="single" w:sz="4" w:space="0" w:color="7F7F7F"/>
              <w:right w:val="single" w:sz="4" w:space="0" w:color="7F7F7F"/>
            </w:tcBorders>
            <w:vAlign w:val="center"/>
          </w:tcPr>
          <w:p w14:paraId="57ABF0A0"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ADG Architects</w:t>
            </w:r>
          </w:p>
        </w:tc>
      </w:tr>
      <w:tr w:rsidR="002B24E4" w:rsidRPr="002B24E4" w14:paraId="6109B381" w14:textId="77777777" w:rsidTr="00C639BD">
        <w:tc>
          <w:tcPr>
            <w:tcW w:w="318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477830DB"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Wayfinding RFI</w:t>
            </w:r>
          </w:p>
        </w:tc>
        <w:tc>
          <w:tcPr>
            <w:tcW w:w="102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68F71F97"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RFI102</w:t>
            </w:r>
          </w:p>
        </w:tc>
        <w:tc>
          <w:tcPr>
            <w:tcW w:w="679" w:type="dxa"/>
            <w:tcBorders>
              <w:top w:val="single" w:sz="4" w:space="0" w:color="7F7F7F"/>
              <w:left w:val="single" w:sz="4" w:space="0" w:color="7F7F7F"/>
              <w:bottom w:val="single" w:sz="4" w:space="0" w:color="7F7F7F"/>
              <w:right w:val="single" w:sz="4" w:space="0" w:color="7F7F7F"/>
            </w:tcBorders>
            <w:vAlign w:val="center"/>
          </w:tcPr>
          <w:p w14:paraId="6B83E27B"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4</w:t>
            </w:r>
          </w:p>
        </w:tc>
        <w:tc>
          <w:tcPr>
            <w:tcW w:w="1100" w:type="dxa"/>
            <w:vAlign w:val="center"/>
          </w:tcPr>
          <w:p w14:paraId="3D9487D6"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07.06.22</w:t>
            </w:r>
          </w:p>
        </w:tc>
        <w:tc>
          <w:tcPr>
            <w:tcW w:w="2659" w:type="dxa"/>
            <w:tcBorders>
              <w:top w:val="single" w:sz="4" w:space="0" w:color="7F7F7F"/>
              <w:left w:val="single" w:sz="4" w:space="0" w:color="7F7F7F"/>
              <w:bottom w:val="single" w:sz="4" w:space="0" w:color="7F7F7F"/>
              <w:right w:val="single" w:sz="4" w:space="0" w:color="7F7F7F"/>
            </w:tcBorders>
            <w:vAlign w:val="center"/>
          </w:tcPr>
          <w:p w14:paraId="062C0007"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ADG Architects</w:t>
            </w:r>
          </w:p>
        </w:tc>
      </w:tr>
      <w:tr w:rsidR="002B24E4" w:rsidRPr="002B24E4" w14:paraId="05DA7F05" w14:textId="77777777" w:rsidTr="00C639BD">
        <w:tc>
          <w:tcPr>
            <w:tcW w:w="318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4C384716"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Section G, H, I &amp; J</w:t>
            </w:r>
          </w:p>
        </w:tc>
        <w:tc>
          <w:tcPr>
            <w:tcW w:w="102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260BEE10"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RFI103</w:t>
            </w:r>
          </w:p>
        </w:tc>
        <w:tc>
          <w:tcPr>
            <w:tcW w:w="679" w:type="dxa"/>
            <w:tcBorders>
              <w:top w:val="single" w:sz="4" w:space="0" w:color="7F7F7F"/>
              <w:left w:val="single" w:sz="4" w:space="0" w:color="7F7F7F"/>
              <w:bottom w:val="single" w:sz="4" w:space="0" w:color="7F7F7F"/>
              <w:right w:val="single" w:sz="4" w:space="0" w:color="7F7F7F"/>
            </w:tcBorders>
            <w:vAlign w:val="center"/>
          </w:tcPr>
          <w:p w14:paraId="32B891D6"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4</w:t>
            </w:r>
          </w:p>
        </w:tc>
        <w:tc>
          <w:tcPr>
            <w:tcW w:w="1100" w:type="dxa"/>
            <w:vAlign w:val="center"/>
          </w:tcPr>
          <w:p w14:paraId="6DBF9728"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07.06.22</w:t>
            </w:r>
          </w:p>
        </w:tc>
        <w:tc>
          <w:tcPr>
            <w:tcW w:w="2659" w:type="dxa"/>
            <w:tcBorders>
              <w:top w:val="single" w:sz="4" w:space="0" w:color="7F7F7F"/>
              <w:left w:val="single" w:sz="4" w:space="0" w:color="7F7F7F"/>
              <w:bottom w:val="single" w:sz="4" w:space="0" w:color="7F7F7F"/>
              <w:right w:val="single" w:sz="4" w:space="0" w:color="7F7F7F"/>
            </w:tcBorders>
            <w:vAlign w:val="center"/>
          </w:tcPr>
          <w:p w14:paraId="6A16C041"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ADG Architects</w:t>
            </w:r>
          </w:p>
        </w:tc>
      </w:tr>
      <w:tr w:rsidR="002B24E4" w:rsidRPr="002B24E4" w14:paraId="5F442446" w14:textId="77777777" w:rsidTr="00C639BD">
        <w:tc>
          <w:tcPr>
            <w:tcW w:w="318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2A478A88"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Fencing types</w:t>
            </w:r>
          </w:p>
        </w:tc>
        <w:tc>
          <w:tcPr>
            <w:tcW w:w="102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159A413A"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RFI113</w:t>
            </w:r>
          </w:p>
        </w:tc>
        <w:tc>
          <w:tcPr>
            <w:tcW w:w="679" w:type="dxa"/>
            <w:tcBorders>
              <w:top w:val="single" w:sz="4" w:space="0" w:color="7F7F7F"/>
              <w:left w:val="single" w:sz="4" w:space="0" w:color="7F7F7F"/>
              <w:bottom w:val="single" w:sz="4" w:space="0" w:color="7F7F7F"/>
              <w:right w:val="single" w:sz="4" w:space="0" w:color="7F7F7F"/>
            </w:tcBorders>
            <w:vAlign w:val="center"/>
          </w:tcPr>
          <w:p w14:paraId="59C4FBED"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4</w:t>
            </w:r>
          </w:p>
        </w:tc>
        <w:tc>
          <w:tcPr>
            <w:tcW w:w="1100" w:type="dxa"/>
            <w:vAlign w:val="center"/>
          </w:tcPr>
          <w:p w14:paraId="7501933A"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07.06.22</w:t>
            </w:r>
          </w:p>
        </w:tc>
        <w:tc>
          <w:tcPr>
            <w:tcW w:w="2659" w:type="dxa"/>
            <w:tcBorders>
              <w:top w:val="single" w:sz="4" w:space="0" w:color="7F7F7F"/>
              <w:left w:val="single" w:sz="4" w:space="0" w:color="7F7F7F"/>
              <w:bottom w:val="single" w:sz="4" w:space="0" w:color="7F7F7F"/>
              <w:right w:val="single" w:sz="4" w:space="0" w:color="7F7F7F"/>
            </w:tcBorders>
            <w:vAlign w:val="center"/>
          </w:tcPr>
          <w:p w14:paraId="587A19FF"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ADG Architects</w:t>
            </w:r>
          </w:p>
        </w:tc>
      </w:tr>
      <w:tr w:rsidR="002B24E4" w:rsidRPr="002B24E4" w14:paraId="5703CEB0" w14:textId="77777777" w:rsidTr="00C639BD">
        <w:tc>
          <w:tcPr>
            <w:tcW w:w="318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4308D0F"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Waste Plan</w:t>
            </w:r>
          </w:p>
        </w:tc>
        <w:tc>
          <w:tcPr>
            <w:tcW w:w="102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65A06D69"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RFI114</w:t>
            </w:r>
          </w:p>
        </w:tc>
        <w:tc>
          <w:tcPr>
            <w:tcW w:w="679" w:type="dxa"/>
            <w:tcBorders>
              <w:top w:val="single" w:sz="4" w:space="0" w:color="7F7F7F"/>
              <w:left w:val="single" w:sz="4" w:space="0" w:color="7F7F7F"/>
              <w:bottom w:val="single" w:sz="4" w:space="0" w:color="7F7F7F"/>
              <w:right w:val="single" w:sz="4" w:space="0" w:color="7F7F7F"/>
            </w:tcBorders>
            <w:vAlign w:val="center"/>
          </w:tcPr>
          <w:p w14:paraId="569243BD"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4</w:t>
            </w:r>
          </w:p>
        </w:tc>
        <w:tc>
          <w:tcPr>
            <w:tcW w:w="1100" w:type="dxa"/>
            <w:vAlign w:val="center"/>
          </w:tcPr>
          <w:p w14:paraId="443D8765"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07.06.22</w:t>
            </w:r>
          </w:p>
        </w:tc>
        <w:tc>
          <w:tcPr>
            <w:tcW w:w="2659" w:type="dxa"/>
            <w:tcBorders>
              <w:top w:val="single" w:sz="4" w:space="0" w:color="7F7F7F"/>
              <w:left w:val="single" w:sz="4" w:space="0" w:color="7F7F7F"/>
              <w:bottom w:val="single" w:sz="4" w:space="0" w:color="7F7F7F"/>
              <w:right w:val="single" w:sz="4" w:space="0" w:color="7F7F7F"/>
            </w:tcBorders>
            <w:vAlign w:val="center"/>
          </w:tcPr>
          <w:p w14:paraId="07801073"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ADG Architects</w:t>
            </w:r>
          </w:p>
        </w:tc>
      </w:tr>
      <w:tr w:rsidR="002B24E4" w:rsidRPr="002B24E4" w14:paraId="6A0D2569" w14:textId="77777777" w:rsidTr="00C639BD">
        <w:tc>
          <w:tcPr>
            <w:tcW w:w="318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481D17A5"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Privacy Diagram and Entries</w:t>
            </w:r>
          </w:p>
        </w:tc>
        <w:tc>
          <w:tcPr>
            <w:tcW w:w="102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1F20E963"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RFI115</w:t>
            </w:r>
          </w:p>
        </w:tc>
        <w:tc>
          <w:tcPr>
            <w:tcW w:w="679" w:type="dxa"/>
            <w:tcBorders>
              <w:top w:val="single" w:sz="4" w:space="0" w:color="7F7F7F"/>
              <w:left w:val="single" w:sz="4" w:space="0" w:color="7F7F7F"/>
              <w:bottom w:val="single" w:sz="4" w:space="0" w:color="7F7F7F"/>
              <w:right w:val="single" w:sz="4" w:space="0" w:color="7F7F7F"/>
            </w:tcBorders>
            <w:vAlign w:val="center"/>
          </w:tcPr>
          <w:p w14:paraId="4CA649A4"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4</w:t>
            </w:r>
          </w:p>
        </w:tc>
        <w:tc>
          <w:tcPr>
            <w:tcW w:w="1100" w:type="dxa"/>
            <w:vAlign w:val="center"/>
          </w:tcPr>
          <w:p w14:paraId="2263E7C8"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07.06.22</w:t>
            </w:r>
          </w:p>
        </w:tc>
        <w:tc>
          <w:tcPr>
            <w:tcW w:w="2659" w:type="dxa"/>
            <w:tcBorders>
              <w:top w:val="single" w:sz="4" w:space="0" w:color="7F7F7F"/>
              <w:left w:val="single" w:sz="4" w:space="0" w:color="7F7F7F"/>
              <w:bottom w:val="single" w:sz="4" w:space="0" w:color="7F7F7F"/>
              <w:right w:val="single" w:sz="4" w:space="0" w:color="7F7F7F"/>
            </w:tcBorders>
            <w:vAlign w:val="center"/>
          </w:tcPr>
          <w:p w14:paraId="6DBF96E8"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ADG Architects</w:t>
            </w:r>
          </w:p>
        </w:tc>
      </w:tr>
      <w:tr w:rsidR="002B24E4" w:rsidRPr="002B24E4" w14:paraId="64824D55" w14:textId="77777777" w:rsidTr="00C639BD">
        <w:tc>
          <w:tcPr>
            <w:tcW w:w="318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156112FA"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Edge Interface Sections</w:t>
            </w:r>
          </w:p>
        </w:tc>
        <w:tc>
          <w:tcPr>
            <w:tcW w:w="102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4821AE87"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RFI116</w:t>
            </w:r>
          </w:p>
        </w:tc>
        <w:tc>
          <w:tcPr>
            <w:tcW w:w="679" w:type="dxa"/>
            <w:tcBorders>
              <w:top w:val="single" w:sz="4" w:space="0" w:color="7F7F7F"/>
              <w:left w:val="single" w:sz="4" w:space="0" w:color="7F7F7F"/>
              <w:bottom w:val="single" w:sz="4" w:space="0" w:color="7F7F7F"/>
              <w:right w:val="single" w:sz="4" w:space="0" w:color="7F7F7F"/>
            </w:tcBorders>
            <w:vAlign w:val="center"/>
          </w:tcPr>
          <w:p w14:paraId="4F31433D"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4</w:t>
            </w:r>
          </w:p>
        </w:tc>
        <w:tc>
          <w:tcPr>
            <w:tcW w:w="1100" w:type="dxa"/>
            <w:vAlign w:val="center"/>
          </w:tcPr>
          <w:p w14:paraId="2FED5EF7"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07.06.22</w:t>
            </w:r>
          </w:p>
        </w:tc>
        <w:tc>
          <w:tcPr>
            <w:tcW w:w="2659" w:type="dxa"/>
            <w:tcBorders>
              <w:top w:val="single" w:sz="4" w:space="0" w:color="7F7F7F"/>
              <w:left w:val="single" w:sz="4" w:space="0" w:color="7F7F7F"/>
              <w:bottom w:val="single" w:sz="4" w:space="0" w:color="7F7F7F"/>
              <w:right w:val="single" w:sz="4" w:space="0" w:color="7F7F7F"/>
            </w:tcBorders>
            <w:vAlign w:val="center"/>
          </w:tcPr>
          <w:p w14:paraId="40610179"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ADG Architects</w:t>
            </w:r>
          </w:p>
        </w:tc>
      </w:tr>
      <w:tr w:rsidR="002B24E4" w:rsidRPr="002B24E4" w14:paraId="07489C8A" w14:textId="77777777" w:rsidTr="00C639BD">
        <w:tc>
          <w:tcPr>
            <w:tcW w:w="318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75DD8F91"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Accessible Path to Bus Stop</w:t>
            </w:r>
          </w:p>
        </w:tc>
        <w:tc>
          <w:tcPr>
            <w:tcW w:w="102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4FD997C6"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RFI117</w:t>
            </w:r>
          </w:p>
        </w:tc>
        <w:tc>
          <w:tcPr>
            <w:tcW w:w="679" w:type="dxa"/>
            <w:tcBorders>
              <w:top w:val="single" w:sz="4" w:space="0" w:color="7F7F7F"/>
              <w:left w:val="single" w:sz="4" w:space="0" w:color="7F7F7F"/>
              <w:bottom w:val="single" w:sz="4" w:space="0" w:color="7F7F7F"/>
              <w:right w:val="single" w:sz="4" w:space="0" w:color="7F7F7F"/>
            </w:tcBorders>
            <w:vAlign w:val="center"/>
          </w:tcPr>
          <w:p w14:paraId="69A0688F"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4</w:t>
            </w:r>
          </w:p>
        </w:tc>
        <w:tc>
          <w:tcPr>
            <w:tcW w:w="1100" w:type="dxa"/>
            <w:vAlign w:val="center"/>
          </w:tcPr>
          <w:p w14:paraId="49D829CA"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07.06.22</w:t>
            </w:r>
          </w:p>
        </w:tc>
        <w:tc>
          <w:tcPr>
            <w:tcW w:w="2659" w:type="dxa"/>
            <w:tcBorders>
              <w:top w:val="single" w:sz="4" w:space="0" w:color="7F7F7F"/>
              <w:left w:val="single" w:sz="4" w:space="0" w:color="7F7F7F"/>
              <w:bottom w:val="single" w:sz="4" w:space="0" w:color="7F7F7F"/>
              <w:right w:val="single" w:sz="4" w:space="0" w:color="7F7F7F"/>
            </w:tcBorders>
            <w:vAlign w:val="center"/>
          </w:tcPr>
          <w:p w14:paraId="04C7FD2F"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ADG Architects</w:t>
            </w:r>
          </w:p>
        </w:tc>
      </w:tr>
      <w:tr w:rsidR="002B24E4" w:rsidRPr="002B24E4" w14:paraId="25649E63" w14:textId="77777777" w:rsidTr="00C639BD">
        <w:tc>
          <w:tcPr>
            <w:tcW w:w="318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07AA10E9"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Ground Floor Plan-A</w:t>
            </w:r>
          </w:p>
        </w:tc>
        <w:tc>
          <w:tcPr>
            <w:tcW w:w="102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225765A8"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RFI118</w:t>
            </w:r>
          </w:p>
        </w:tc>
        <w:tc>
          <w:tcPr>
            <w:tcW w:w="679" w:type="dxa"/>
            <w:tcBorders>
              <w:top w:val="single" w:sz="4" w:space="0" w:color="7F7F7F"/>
              <w:left w:val="single" w:sz="4" w:space="0" w:color="7F7F7F"/>
              <w:bottom w:val="single" w:sz="4" w:space="0" w:color="7F7F7F"/>
              <w:right w:val="single" w:sz="4" w:space="0" w:color="7F7F7F"/>
            </w:tcBorders>
            <w:vAlign w:val="center"/>
          </w:tcPr>
          <w:p w14:paraId="0DE39B8D"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2</w:t>
            </w:r>
          </w:p>
        </w:tc>
        <w:tc>
          <w:tcPr>
            <w:tcW w:w="1100" w:type="dxa"/>
            <w:vAlign w:val="center"/>
          </w:tcPr>
          <w:p w14:paraId="6FD32891"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07.06.22</w:t>
            </w:r>
          </w:p>
        </w:tc>
        <w:tc>
          <w:tcPr>
            <w:tcW w:w="2659" w:type="dxa"/>
            <w:tcBorders>
              <w:top w:val="single" w:sz="4" w:space="0" w:color="7F7F7F"/>
              <w:left w:val="single" w:sz="4" w:space="0" w:color="7F7F7F"/>
              <w:bottom w:val="single" w:sz="4" w:space="0" w:color="7F7F7F"/>
              <w:right w:val="single" w:sz="4" w:space="0" w:color="7F7F7F"/>
            </w:tcBorders>
            <w:vAlign w:val="center"/>
          </w:tcPr>
          <w:p w14:paraId="12C8334C"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ADG Architects</w:t>
            </w:r>
          </w:p>
        </w:tc>
      </w:tr>
      <w:tr w:rsidR="002B24E4" w:rsidRPr="002B24E4" w14:paraId="28D95903" w14:textId="77777777" w:rsidTr="00C639BD">
        <w:tc>
          <w:tcPr>
            <w:tcW w:w="318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201D0326"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Ground Floor Plan - B</w:t>
            </w:r>
          </w:p>
        </w:tc>
        <w:tc>
          <w:tcPr>
            <w:tcW w:w="102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140E91B7"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RFI119</w:t>
            </w:r>
          </w:p>
        </w:tc>
        <w:tc>
          <w:tcPr>
            <w:tcW w:w="679" w:type="dxa"/>
            <w:tcBorders>
              <w:top w:val="single" w:sz="4" w:space="0" w:color="7F7F7F"/>
              <w:left w:val="single" w:sz="4" w:space="0" w:color="7F7F7F"/>
              <w:bottom w:val="single" w:sz="4" w:space="0" w:color="7F7F7F"/>
              <w:right w:val="single" w:sz="4" w:space="0" w:color="7F7F7F"/>
            </w:tcBorders>
            <w:vAlign w:val="center"/>
          </w:tcPr>
          <w:p w14:paraId="0DF8C2D8"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2</w:t>
            </w:r>
          </w:p>
        </w:tc>
        <w:tc>
          <w:tcPr>
            <w:tcW w:w="1100" w:type="dxa"/>
            <w:vAlign w:val="center"/>
          </w:tcPr>
          <w:p w14:paraId="1B579623"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07.06.22</w:t>
            </w:r>
          </w:p>
        </w:tc>
        <w:tc>
          <w:tcPr>
            <w:tcW w:w="2659" w:type="dxa"/>
            <w:tcBorders>
              <w:top w:val="single" w:sz="4" w:space="0" w:color="7F7F7F"/>
              <w:left w:val="single" w:sz="4" w:space="0" w:color="7F7F7F"/>
              <w:bottom w:val="single" w:sz="4" w:space="0" w:color="7F7F7F"/>
              <w:right w:val="single" w:sz="4" w:space="0" w:color="7F7F7F"/>
            </w:tcBorders>
            <w:vAlign w:val="center"/>
          </w:tcPr>
          <w:p w14:paraId="0A278300"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ADG Architects</w:t>
            </w:r>
          </w:p>
        </w:tc>
      </w:tr>
      <w:tr w:rsidR="002B24E4" w:rsidRPr="002B24E4" w14:paraId="64ACEBFE" w14:textId="77777777" w:rsidTr="00C639BD">
        <w:tc>
          <w:tcPr>
            <w:tcW w:w="318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3538A2E7"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Ground Floor Plan - C</w:t>
            </w:r>
          </w:p>
        </w:tc>
        <w:tc>
          <w:tcPr>
            <w:tcW w:w="102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8CE5773"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RFI120</w:t>
            </w:r>
          </w:p>
        </w:tc>
        <w:tc>
          <w:tcPr>
            <w:tcW w:w="679" w:type="dxa"/>
            <w:tcBorders>
              <w:top w:val="single" w:sz="4" w:space="0" w:color="7F7F7F"/>
              <w:left w:val="single" w:sz="4" w:space="0" w:color="7F7F7F"/>
              <w:bottom w:val="single" w:sz="4" w:space="0" w:color="7F7F7F"/>
              <w:right w:val="single" w:sz="4" w:space="0" w:color="7F7F7F"/>
            </w:tcBorders>
            <w:vAlign w:val="center"/>
          </w:tcPr>
          <w:p w14:paraId="7EFDC751"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2</w:t>
            </w:r>
          </w:p>
        </w:tc>
        <w:tc>
          <w:tcPr>
            <w:tcW w:w="1100" w:type="dxa"/>
            <w:vAlign w:val="center"/>
          </w:tcPr>
          <w:p w14:paraId="68D467E2"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07.06.22</w:t>
            </w:r>
          </w:p>
        </w:tc>
        <w:tc>
          <w:tcPr>
            <w:tcW w:w="2659" w:type="dxa"/>
            <w:tcBorders>
              <w:top w:val="single" w:sz="4" w:space="0" w:color="7F7F7F"/>
              <w:left w:val="single" w:sz="4" w:space="0" w:color="7F7F7F"/>
              <w:bottom w:val="single" w:sz="4" w:space="0" w:color="7F7F7F"/>
              <w:right w:val="single" w:sz="4" w:space="0" w:color="7F7F7F"/>
            </w:tcBorders>
            <w:vAlign w:val="center"/>
          </w:tcPr>
          <w:p w14:paraId="37A233E0"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ADG Architects</w:t>
            </w:r>
          </w:p>
        </w:tc>
      </w:tr>
      <w:tr w:rsidR="002B24E4" w:rsidRPr="002B24E4" w14:paraId="485C12CC" w14:textId="77777777" w:rsidTr="00C639BD">
        <w:tc>
          <w:tcPr>
            <w:tcW w:w="318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8E66463"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Ground Floor Plan - D</w:t>
            </w:r>
          </w:p>
        </w:tc>
        <w:tc>
          <w:tcPr>
            <w:tcW w:w="102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19A60023"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RFI 121</w:t>
            </w:r>
          </w:p>
        </w:tc>
        <w:tc>
          <w:tcPr>
            <w:tcW w:w="679" w:type="dxa"/>
            <w:tcBorders>
              <w:top w:val="single" w:sz="4" w:space="0" w:color="7F7F7F"/>
              <w:left w:val="single" w:sz="4" w:space="0" w:color="7F7F7F"/>
              <w:bottom w:val="single" w:sz="4" w:space="0" w:color="7F7F7F"/>
              <w:right w:val="single" w:sz="4" w:space="0" w:color="7F7F7F"/>
            </w:tcBorders>
            <w:vAlign w:val="center"/>
          </w:tcPr>
          <w:p w14:paraId="105FEDD9"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2</w:t>
            </w:r>
          </w:p>
        </w:tc>
        <w:tc>
          <w:tcPr>
            <w:tcW w:w="1100" w:type="dxa"/>
            <w:vAlign w:val="center"/>
          </w:tcPr>
          <w:p w14:paraId="4B345AF9"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07.06.22</w:t>
            </w:r>
          </w:p>
        </w:tc>
        <w:tc>
          <w:tcPr>
            <w:tcW w:w="2659" w:type="dxa"/>
            <w:tcBorders>
              <w:top w:val="single" w:sz="4" w:space="0" w:color="7F7F7F"/>
              <w:left w:val="single" w:sz="4" w:space="0" w:color="7F7F7F"/>
              <w:bottom w:val="single" w:sz="4" w:space="0" w:color="7F7F7F"/>
              <w:right w:val="single" w:sz="4" w:space="0" w:color="7F7F7F"/>
            </w:tcBorders>
            <w:vAlign w:val="center"/>
          </w:tcPr>
          <w:p w14:paraId="3292E4B0"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ADG Architects</w:t>
            </w:r>
          </w:p>
        </w:tc>
      </w:tr>
      <w:tr w:rsidR="002B24E4" w:rsidRPr="002B24E4" w14:paraId="7AD35B06" w14:textId="77777777" w:rsidTr="00C639BD">
        <w:tc>
          <w:tcPr>
            <w:tcW w:w="318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0F49F44E"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Level 1 Plan - A</w:t>
            </w:r>
          </w:p>
        </w:tc>
        <w:tc>
          <w:tcPr>
            <w:tcW w:w="102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232DFFCC"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RFI122</w:t>
            </w:r>
          </w:p>
        </w:tc>
        <w:tc>
          <w:tcPr>
            <w:tcW w:w="679" w:type="dxa"/>
            <w:tcBorders>
              <w:top w:val="single" w:sz="4" w:space="0" w:color="7F7F7F"/>
              <w:left w:val="single" w:sz="4" w:space="0" w:color="7F7F7F"/>
              <w:bottom w:val="single" w:sz="4" w:space="0" w:color="7F7F7F"/>
              <w:right w:val="single" w:sz="4" w:space="0" w:color="7F7F7F"/>
            </w:tcBorders>
            <w:vAlign w:val="center"/>
          </w:tcPr>
          <w:p w14:paraId="36BAF613"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3</w:t>
            </w:r>
          </w:p>
        </w:tc>
        <w:tc>
          <w:tcPr>
            <w:tcW w:w="1100" w:type="dxa"/>
            <w:vAlign w:val="center"/>
          </w:tcPr>
          <w:p w14:paraId="3D7EFCE3"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07.06.22</w:t>
            </w:r>
          </w:p>
        </w:tc>
        <w:tc>
          <w:tcPr>
            <w:tcW w:w="2659" w:type="dxa"/>
            <w:tcBorders>
              <w:top w:val="single" w:sz="4" w:space="0" w:color="7F7F7F"/>
              <w:left w:val="single" w:sz="4" w:space="0" w:color="7F7F7F"/>
              <w:bottom w:val="single" w:sz="4" w:space="0" w:color="7F7F7F"/>
              <w:right w:val="single" w:sz="4" w:space="0" w:color="7F7F7F"/>
            </w:tcBorders>
            <w:vAlign w:val="center"/>
          </w:tcPr>
          <w:p w14:paraId="4BB85CF7"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ADG Architects</w:t>
            </w:r>
          </w:p>
        </w:tc>
      </w:tr>
      <w:tr w:rsidR="002B24E4" w:rsidRPr="002B24E4" w14:paraId="739992DC" w14:textId="77777777" w:rsidTr="00C639BD">
        <w:tc>
          <w:tcPr>
            <w:tcW w:w="318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1957F995"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Level 1 Plan - B</w:t>
            </w:r>
          </w:p>
        </w:tc>
        <w:tc>
          <w:tcPr>
            <w:tcW w:w="102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F0E7B1B"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RFI123</w:t>
            </w:r>
          </w:p>
        </w:tc>
        <w:tc>
          <w:tcPr>
            <w:tcW w:w="679" w:type="dxa"/>
            <w:tcBorders>
              <w:top w:val="single" w:sz="4" w:space="0" w:color="7F7F7F"/>
              <w:left w:val="single" w:sz="4" w:space="0" w:color="7F7F7F"/>
              <w:bottom w:val="single" w:sz="4" w:space="0" w:color="7F7F7F"/>
              <w:right w:val="single" w:sz="4" w:space="0" w:color="7F7F7F"/>
            </w:tcBorders>
            <w:vAlign w:val="center"/>
          </w:tcPr>
          <w:p w14:paraId="49959A91"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2</w:t>
            </w:r>
          </w:p>
        </w:tc>
        <w:tc>
          <w:tcPr>
            <w:tcW w:w="1100" w:type="dxa"/>
            <w:vAlign w:val="center"/>
          </w:tcPr>
          <w:p w14:paraId="0B578BC3"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07.06.22</w:t>
            </w:r>
          </w:p>
        </w:tc>
        <w:tc>
          <w:tcPr>
            <w:tcW w:w="2659" w:type="dxa"/>
            <w:tcBorders>
              <w:top w:val="single" w:sz="4" w:space="0" w:color="7F7F7F"/>
              <w:left w:val="single" w:sz="4" w:space="0" w:color="7F7F7F"/>
              <w:bottom w:val="single" w:sz="4" w:space="0" w:color="7F7F7F"/>
              <w:right w:val="single" w:sz="4" w:space="0" w:color="7F7F7F"/>
            </w:tcBorders>
            <w:vAlign w:val="center"/>
          </w:tcPr>
          <w:p w14:paraId="38997E93"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ADG Architects</w:t>
            </w:r>
          </w:p>
        </w:tc>
      </w:tr>
      <w:tr w:rsidR="002B24E4" w:rsidRPr="002B24E4" w14:paraId="60224206" w14:textId="77777777" w:rsidTr="00C639BD">
        <w:tc>
          <w:tcPr>
            <w:tcW w:w="318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65A3EA5F"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Level 1 Plan - C</w:t>
            </w:r>
          </w:p>
        </w:tc>
        <w:tc>
          <w:tcPr>
            <w:tcW w:w="102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C632071"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RFI124</w:t>
            </w:r>
          </w:p>
        </w:tc>
        <w:tc>
          <w:tcPr>
            <w:tcW w:w="679" w:type="dxa"/>
            <w:tcBorders>
              <w:top w:val="single" w:sz="4" w:space="0" w:color="7F7F7F"/>
              <w:left w:val="single" w:sz="4" w:space="0" w:color="7F7F7F"/>
              <w:bottom w:val="single" w:sz="4" w:space="0" w:color="7F7F7F"/>
              <w:right w:val="single" w:sz="4" w:space="0" w:color="7F7F7F"/>
            </w:tcBorders>
            <w:vAlign w:val="center"/>
          </w:tcPr>
          <w:p w14:paraId="61E07866"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2</w:t>
            </w:r>
          </w:p>
        </w:tc>
        <w:tc>
          <w:tcPr>
            <w:tcW w:w="1100" w:type="dxa"/>
            <w:vAlign w:val="center"/>
          </w:tcPr>
          <w:p w14:paraId="7B77C9BA"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07.06.22</w:t>
            </w:r>
          </w:p>
        </w:tc>
        <w:tc>
          <w:tcPr>
            <w:tcW w:w="2659" w:type="dxa"/>
            <w:tcBorders>
              <w:top w:val="single" w:sz="4" w:space="0" w:color="7F7F7F"/>
              <w:left w:val="single" w:sz="4" w:space="0" w:color="7F7F7F"/>
              <w:bottom w:val="single" w:sz="4" w:space="0" w:color="7F7F7F"/>
              <w:right w:val="single" w:sz="4" w:space="0" w:color="7F7F7F"/>
            </w:tcBorders>
            <w:vAlign w:val="center"/>
          </w:tcPr>
          <w:p w14:paraId="3D82DB42"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ADG Architects</w:t>
            </w:r>
          </w:p>
        </w:tc>
      </w:tr>
      <w:tr w:rsidR="002B24E4" w:rsidRPr="002B24E4" w14:paraId="28370EA1" w14:textId="77777777" w:rsidTr="00C639BD">
        <w:tc>
          <w:tcPr>
            <w:tcW w:w="318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1D4BD239"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Level 1 Plan - D</w:t>
            </w:r>
          </w:p>
        </w:tc>
        <w:tc>
          <w:tcPr>
            <w:tcW w:w="102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00CC99B8"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RFI125</w:t>
            </w:r>
          </w:p>
        </w:tc>
        <w:tc>
          <w:tcPr>
            <w:tcW w:w="679" w:type="dxa"/>
            <w:tcBorders>
              <w:top w:val="single" w:sz="4" w:space="0" w:color="7F7F7F"/>
              <w:left w:val="single" w:sz="4" w:space="0" w:color="7F7F7F"/>
              <w:bottom w:val="single" w:sz="4" w:space="0" w:color="7F7F7F"/>
              <w:right w:val="single" w:sz="4" w:space="0" w:color="7F7F7F"/>
            </w:tcBorders>
            <w:vAlign w:val="center"/>
          </w:tcPr>
          <w:p w14:paraId="4431E67C"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2</w:t>
            </w:r>
          </w:p>
        </w:tc>
        <w:tc>
          <w:tcPr>
            <w:tcW w:w="1100" w:type="dxa"/>
            <w:vAlign w:val="center"/>
          </w:tcPr>
          <w:p w14:paraId="4963F731"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07.06.22</w:t>
            </w:r>
          </w:p>
        </w:tc>
        <w:tc>
          <w:tcPr>
            <w:tcW w:w="2659" w:type="dxa"/>
            <w:tcBorders>
              <w:top w:val="single" w:sz="4" w:space="0" w:color="7F7F7F"/>
              <w:left w:val="single" w:sz="4" w:space="0" w:color="7F7F7F"/>
              <w:bottom w:val="single" w:sz="4" w:space="0" w:color="7F7F7F"/>
              <w:right w:val="single" w:sz="4" w:space="0" w:color="7F7F7F"/>
            </w:tcBorders>
            <w:vAlign w:val="center"/>
          </w:tcPr>
          <w:p w14:paraId="1B0EF76F"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ADG Architects</w:t>
            </w:r>
          </w:p>
        </w:tc>
      </w:tr>
      <w:tr w:rsidR="002B24E4" w:rsidRPr="002B24E4" w14:paraId="7C0177C8" w14:textId="77777777" w:rsidTr="00C639BD">
        <w:tc>
          <w:tcPr>
            <w:tcW w:w="318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6338FDE5"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Level 2 Plan - A</w:t>
            </w:r>
          </w:p>
        </w:tc>
        <w:tc>
          <w:tcPr>
            <w:tcW w:w="102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1C711801"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RFI126</w:t>
            </w:r>
          </w:p>
        </w:tc>
        <w:tc>
          <w:tcPr>
            <w:tcW w:w="679" w:type="dxa"/>
            <w:tcBorders>
              <w:top w:val="single" w:sz="4" w:space="0" w:color="7F7F7F"/>
              <w:left w:val="single" w:sz="4" w:space="0" w:color="7F7F7F"/>
              <w:bottom w:val="single" w:sz="4" w:space="0" w:color="7F7F7F"/>
              <w:right w:val="single" w:sz="4" w:space="0" w:color="7F7F7F"/>
            </w:tcBorders>
            <w:vAlign w:val="center"/>
          </w:tcPr>
          <w:p w14:paraId="39B2A1B9"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2</w:t>
            </w:r>
          </w:p>
        </w:tc>
        <w:tc>
          <w:tcPr>
            <w:tcW w:w="1100" w:type="dxa"/>
            <w:vAlign w:val="center"/>
          </w:tcPr>
          <w:p w14:paraId="14F31B5D"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07.06.22</w:t>
            </w:r>
          </w:p>
        </w:tc>
        <w:tc>
          <w:tcPr>
            <w:tcW w:w="2659" w:type="dxa"/>
            <w:tcBorders>
              <w:top w:val="single" w:sz="4" w:space="0" w:color="7F7F7F"/>
              <w:left w:val="single" w:sz="4" w:space="0" w:color="7F7F7F"/>
              <w:bottom w:val="single" w:sz="4" w:space="0" w:color="7F7F7F"/>
              <w:right w:val="single" w:sz="4" w:space="0" w:color="7F7F7F"/>
            </w:tcBorders>
            <w:vAlign w:val="center"/>
          </w:tcPr>
          <w:p w14:paraId="4D6D7A81"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ADG Architects</w:t>
            </w:r>
          </w:p>
        </w:tc>
      </w:tr>
      <w:tr w:rsidR="002B24E4" w:rsidRPr="002B24E4" w14:paraId="1E0A5ED1" w14:textId="77777777" w:rsidTr="00C639BD">
        <w:tc>
          <w:tcPr>
            <w:tcW w:w="318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F5D3A73"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Level 2 Plan - C</w:t>
            </w:r>
          </w:p>
        </w:tc>
        <w:tc>
          <w:tcPr>
            <w:tcW w:w="102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1698454A"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RFI127</w:t>
            </w:r>
          </w:p>
        </w:tc>
        <w:tc>
          <w:tcPr>
            <w:tcW w:w="679" w:type="dxa"/>
            <w:tcBorders>
              <w:top w:val="single" w:sz="4" w:space="0" w:color="7F7F7F"/>
              <w:left w:val="single" w:sz="4" w:space="0" w:color="7F7F7F"/>
              <w:bottom w:val="single" w:sz="4" w:space="0" w:color="7F7F7F"/>
              <w:right w:val="single" w:sz="4" w:space="0" w:color="7F7F7F"/>
            </w:tcBorders>
            <w:vAlign w:val="center"/>
          </w:tcPr>
          <w:p w14:paraId="6AA6F6DB"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2</w:t>
            </w:r>
          </w:p>
        </w:tc>
        <w:tc>
          <w:tcPr>
            <w:tcW w:w="1100" w:type="dxa"/>
            <w:vAlign w:val="center"/>
          </w:tcPr>
          <w:p w14:paraId="22591AA2"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07.06.22</w:t>
            </w:r>
          </w:p>
        </w:tc>
        <w:tc>
          <w:tcPr>
            <w:tcW w:w="2659" w:type="dxa"/>
            <w:tcBorders>
              <w:top w:val="single" w:sz="4" w:space="0" w:color="7F7F7F"/>
              <w:left w:val="single" w:sz="4" w:space="0" w:color="7F7F7F"/>
              <w:bottom w:val="single" w:sz="4" w:space="0" w:color="7F7F7F"/>
              <w:right w:val="single" w:sz="4" w:space="0" w:color="7F7F7F"/>
            </w:tcBorders>
            <w:vAlign w:val="center"/>
          </w:tcPr>
          <w:p w14:paraId="4F5F81FB"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ADG Architects</w:t>
            </w:r>
          </w:p>
        </w:tc>
      </w:tr>
      <w:tr w:rsidR="002B24E4" w:rsidRPr="002B24E4" w14:paraId="29E43313" w14:textId="77777777" w:rsidTr="00C639BD">
        <w:tc>
          <w:tcPr>
            <w:tcW w:w="318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0EE4293B"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Level 2 Plan - B</w:t>
            </w:r>
          </w:p>
        </w:tc>
        <w:tc>
          <w:tcPr>
            <w:tcW w:w="102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620E83D7"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RFI128</w:t>
            </w:r>
          </w:p>
        </w:tc>
        <w:tc>
          <w:tcPr>
            <w:tcW w:w="679" w:type="dxa"/>
            <w:tcBorders>
              <w:top w:val="single" w:sz="4" w:space="0" w:color="7F7F7F"/>
              <w:left w:val="single" w:sz="4" w:space="0" w:color="7F7F7F"/>
              <w:bottom w:val="single" w:sz="4" w:space="0" w:color="7F7F7F"/>
              <w:right w:val="single" w:sz="4" w:space="0" w:color="7F7F7F"/>
            </w:tcBorders>
            <w:vAlign w:val="center"/>
          </w:tcPr>
          <w:p w14:paraId="61E4ACEA"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2</w:t>
            </w:r>
          </w:p>
        </w:tc>
        <w:tc>
          <w:tcPr>
            <w:tcW w:w="1100" w:type="dxa"/>
            <w:vAlign w:val="center"/>
          </w:tcPr>
          <w:p w14:paraId="1CCA76BC"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07.06.22</w:t>
            </w:r>
          </w:p>
        </w:tc>
        <w:tc>
          <w:tcPr>
            <w:tcW w:w="2659" w:type="dxa"/>
            <w:tcBorders>
              <w:top w:val="single" w:sz="4" w:space="0" w:color="7F7F7F"/>
              <w:left w:val="single" w:sz="4" w:space="0" w:color="7F7F7F"/>
              <w:bottom w:val="single" w:sz="4" w:space="0" w:color="7F7F7F"/>
              <w:right w:val="single" w:sz="4" w:space="0" w:color="7F7F7F"/>
            </w:tcBorders>
            <w:vAlign w:val="center"/>
          </w:tcPr>
          <w:p w14:paraId="1E39C917"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ADG Architects</w:t>
            </w:r>
          </w:p>
        </w:tc>
      </w:tr>
      <w:tr w:rsidR="002B24E4" w:rsidRPr="002B24E4" w14:paraId="057BD80A" w14:textId="77777777" w:rsidTr="00C639BD">
        <w:tc>
          <w:tcPr>
            <w:tcW w:w="318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328830D3"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Level 2 Plan - D</w:t>
            </w:r>
          </w:p>
        </w:tc>
        <w:tc>
          <w:tcPr>
            <w:tcW w:w="102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2DC5EF16"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RFI129</w:t>
            </w:r>
          </w:p>
        </w:tc>
        <w:tc>
          <w:tcPr>
            <w:tcW w:w="679" w:type="dxa"/>
            <w:tcBorders>
              <w:top w:val="single" w:sz="4" w:space="0" w:color="7F7F7F"/>
              <w:left w:val="single" w:sz="4" w:space="0" w:color="7F7F7F"/>
              <w:bottom w:val="single" w:sz="4" w:space="0" w:color="7F7F7F"/>
              <w:right w:val="single" w:sz="4" w:space="0" w:color="7F7F7F"/>
            </w:tcBorders>
            <w:vAlign w:val="center"/>
          </w:tcPr>
          <w:p w14:paraId="1D71F011"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2</w:t>
            </w:r>
          </w:p>
        </w:tc>
        <w:tc>
          <w:tcPr>
            <w:tcW w:w="1100" w:type="dxa"/>
            <w:vAlign w:val="center"/>
          </w:tcPr>
          <w:p w14:paraId="3713842F"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07.06.22</w:t>
            </w:r>
          </w:p>
        </w:tc>
        <w:tc>
          <w:tcPr>
            <w:tcW w:w="2659" w:type="dxa"/>
            <w:tcBorders>
              <w:top w:val="single" w:sz="4" w:space="0" w:color="7F7F7F"/>
              <w:left w:val="single" w:sz="4" w:space="0" w:color="7F7F7F"/>
              <w:bottom w:val="single" w:sz="4" w:space="0" w:color="7F7F7F"/>
              <w:right w:val="single" w:sz="4" w:space="0" w:color="7F7F7F"/>
            </w:tcBorders>
            <w:vAlign w:val="center"/>
          </w:tcPr>
          <w:p w14:paraId="02C2C7E9"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ADG Architects</w:t>
            </w:r>
          </w:p>
        </w:tc>
      </w:tr>
      <w:tr w:rsidR="002B24E4" w:rsidRPr="002B24E4" w14:paraId="2AA95082" w14:textId="77777777" w:rsidTr="00C639BD">
        <w:tc>
          <w:tcPr>
            <w:tcW w:w="318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7B1BB96B"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Fence Plan</w:t>
            </w:r>
          </w:p>
        </w:tc>
        <w:tc>
          <w:tcPr>
            <w:tcW w:w="102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71A54122"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RFI130</w:t>
            </w:r>
          </w:p>
        </w:tc>
        <w:tc>
          <w:tcPr>
            <w:tcW w:w="679" w:type="dxa"/>
            <w:tcBorders>
              <w:top w:val="single" w:sz="4" w:space="0" w:color="7F7F7F"/>
              <w:left w:val="single" w:sz="4" w:space="0" w:color="7F7F7F"/>
              <w:bottom w:val="single" w:sz="4" w:space="0" w:color="7F7F7F"/>
              <w:right w:val="single" w:sz="4" w:space="0" w:color="7F7F7F"/>
            </w:tcBorders>
            <w:vAlign w:val="center"/>
          </w:tcPr>
          <w:p w14:paraId="6BC0AF68"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2</w:t>
            </w:r>
          </w:p>
        </w:tc>
        <w:tc>
          <w:tcPr>
            <w:tcW w:w="1100" w:type="dxa"/>
            <w:vAlign w:val="center"/>
          </w:tcPr>
          <w:p w14:paraId="5A1624F0"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07.06.22</w:t>
            </w:r>
          </w:p>
        </w:tc>
        <w:tc>
          <w:tcPr>
            <w:tcW w:w="2659" w:type="dxa"/>
            <w:tcBorders>
              <w:top w:val="single" w:sz="4" w:space="0" w:color="7F7F7F"/>
              <w:left w:val="single" w:sz="4" w:space="0" w:color="7F7F7F"/>
              <w:bottom w:val="single" w:sz="4" w:space="0" w:color="7F7F7F"/>
              <w:right w:val="single" w:sz="4" w:space="0" w:color="7F7F7F"/>
            </w:tcBorders>
            <w:vAlign w:val="center"/>
          </w:tcPr>
          <w:p w14:paraId="1E93E448"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ADG Architects</w:t>
            </w:r>
          </w:p>
        </w:tc>
      </w:tr>
      <w:tr w:rsidR="002B24E4" w:rsidRPr="002B24E4" w14:paraId="21E8C8A4" w14:textId="77777777" w:rsidTr="00C639BD">
        <w:tc>
          <w:tcPr>
            <w:tcW w:w="318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3C826777"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lastRenderedPageBreak/>
              <w:t>Swept Path Analysis – 11m HRV</w:t>
            </w:r>
          </w:p>
        </w:tc>
        <w:tc>
          <w:tcPr>
            <w:tcW w:w="102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71C80AB5"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TX.01</w:t>
            </w:r>
          </w:p>
        </w:tc>
        <w:tc>
          <w:tcPr>
            <w:tcW w:w="679" w:type="dxa"/>
            <w:tcBorders>
              <w:top w:val="single" w:sz="4" w:space="0" w:color="7F7F7F"/>
              <w:left w:val="single" w:sz="4" w:space="0" w:color="7F7F7F"/>
              <w:bottom w:val="single" w:sz="4" w:space="0" w:color="7F7F7F"/>
              <w:right w:val="single" w:sz="4" w:space="0" w:color="7F7F7F"/>
            </w:tcBorders>
            <w:vAlign w:val="center"/>
          </w:tcPr>
          <w:p w14:paraId="224FB0BA"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C</w:t>
            </w:r>
          </w:p>
        </w:tc>
        <w:tc>
          <w:tcPr>
            <w:tcW w:w="1100" w:type="dxa"/>
            <w:vAlign w:val="center"/>
          </w:tcPr>
          <w:p w14:paraId="663B837E"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13.04.22</w:t>
            </w:r>
          </w:p>
        </w:tc>
        <w:tc>
          <w:tcPr>
            <w:tcW w:w="2659" w:type="dxa"/>
            <w:tcBorders>
              <w:top w:val="single" w:sz="4" w:space="0" w:color="7F7F7F"/>
              <w:left w:val="single" w:sz="4" w:space="0" w:color="7F7F7F"/>
              <w:bottom w:val="single" w:sz="4" w:space="0" w:color="7F7F7F"/>
              <w:right w:val="single" w:sz="4" w:space="0" w:color="7F7F7F"/>
            </w:tcBorders>
            <w:vAlign w:val="center"/>
          </w:tcPr>
          <w:p w14:paraId="14307442" w14:textId="77777777" w:rsidR="002B24E4" w:rsidRPr="002B24E4" w:rsidRDefault="002B24E4" w:rsidP="002B24E4">
            <w:pPr>
              <w:spacing w:after="0" w:line="240" w:lineRule="auto"/>
              <w:rPr>
                <w:rFonts w:ascii="Segoe UI" w:eastAsia="Calibri" w:hAnsi="Segoe UI" w:cs="Arial"/>
                <w:lang w:val="en-US"/>
              </w:rPr>
            </w:pPr>
            <w:proofErr w:type="spellStart"/>
            <w:r w:rsidRPr="002B24E4">
              <w:rPr>
                <w:rFonts w:ascii="Segoe UI" w:eastAsia="Calibri" w:hAnsi="Segoe UI" w:cs="Arial"/>
                <w:lang w:val="en-US"/>
              </w:rPr>
              <w:t>Traffix</w:t>
            </w:r>
            <w:proofErr w:type="spellEnd"/>
          </w:p>
        </w:tc>
      </w:tr>
      <w:tr w:rsidR="002B24E4" w:rsidRPr="002B24E4" w14:paraId="08B001F7" w14:textId="77777777" w:rsidTr="00C639BD">
        <w:tc>
          <w:tcPr>
            <w:tcW w:w="318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7A660C0C"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Landscape Plan Coversheet</w:t>
            </w:r>
          </w:p>
        </w:tc>
        <w:tc>
          <w:tcPr>
            <w:tcW w:w="102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37E92BB6"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CO</w:t>
            </w:r>
          </w:p>
        </w:tc>
        <w:tc>
          <w:tcPr>
            <w:tcW w:w="679" w:type="dxa"/>
            <w:tcBorders>
              <w:top w:val="single" w:sz="4" w:space="0" w:color="7F7F7F"/>
              <w:left w:val="single" w:sz="4" w:space="0" w:color="7F7F7F"/>
              <w:bottom w:val="single" w:sz="4" w:space="0" w:color="7F7F7F"/>
              <w:right w:val="single" w:sz="4" w:space="0" w:color="7F7F7F"/>
            </w:tcBorders>
            <w:vAlign w:val="center"/>
          </w:tcPr>
          <w:p w14:paraId="073EA8A2"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w:t>
            </w:r>
          </w:p>
        </w:tc>
        <w:tc>
          <w:tcPr>
            <w:tcW w:w="1100" w:type="dxa"/>
            <w:tcBorders>
              <w:top w:val="single" w:sz="4" w:space="0" w:color="7F7F7F"/>
              <w:left w:val="single" w:sz="4" w:space="0" w:color="7F7F7F"/>
              <w:bottom w:val="single" w:sz="4" w:space="0" w:color="7F7F7F"/>
              <w:right w:val="single" w:sz="4" w:space="0" w:color="7F7F7F"/>
            </w:tcBorders>
            <w:vAlign w:val="center"/>
          </w:tcPr>
          <w:p w14:paraId="09D7F538"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07/09/21</w:t>
            </w:r>
          </w:p>
        </w:tc>
        <w:tc>
          <w:tcPr>
            <w:tcW w:w="2659" w:type="dxa"/>
            <w:tcBorders>
              <w:top w:val="single" w:sz="4" w:space="0" w:color="7F7F7F"/>
              <w:left w:val="single" w:sz="4" w:space="0" w:color="7F7F7F"/>
              <w:bottom w:val="single" w:sz="4" w:space="0" w:color="7F7F7F"/>
              <w:right w:val="single" w:sz="4" w:space="0" w:color="7F7F7F"/>
            </w:tcBorders>
            <w:vAlign w:val="center"/>
          </w:tcPr>
          <w:p w14:paraId="3CE718D2"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Contour Landscape Architecture</w:t>
            </w:r>
          </w:p>
        </w:tc>
      </w:tr>
      <w:tr w:rsidR="002B24E4" w:rsidRPr="002B24E4" w14:paraId="348E04A2" w14:textId="77777777" w:rsidTr="00C639BD">
        <w:tc>
          <w:tcPr>
            <w:tcW w:w="318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634813C1"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Landscape Masterplan</w:t>
            </w:r>
          </w:p>
        </w:tc>
        <w:tc>
          <w:tcPr>
            <w:tcW w:w="102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F2AC7B3"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C1</w:t>
            </w:r>
          </w:p>
        </w:tc>
        <w:tc>
          <w:tcPr>
            <w:tcW w:w="679" w:type="dxa"/>
            <w:tcBorders>
              <w:top w:val="single" w:sz="4" w:space="0" w:color="7F7F7F"/>
              <w:left w:val="single" w:sz="4" w:space="0" w:color="7F7F7F"/>
              <w:bottom w:val="single" w:sz="4" w:space="0" w:color="7F7F7F"/>
              <w:right w:val="single" w:sz="4" w:space="0" w:color="7F7F7F"/>
            </w:tcBorders>
            <w:vAlign w:val="center"/>
          </w:tcPr>
          <w:p w14:paraId="073C1026"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E</w:t>
            </w:r>
          </w:p>
        </w:tc>
        <w:tc>
          <w:tcPr>
            <w:tcW w:w="1100" w:type="dxa"/>
            <w:tcBorders>
              <w:top w:val="single" w:sz="4" w:space="0" w:color="7F7F7F"/>
              <w:left w:val="single" w:sz="4" w:space="0" w:color="7F7F7F"/>
              <w:bottom w:val="single" w:sz="4" w:space="0" w:color="7F7F7F"/>
              <w:right w:val="single" w:sz="4" w:space="0" w:color="7F7F7F"/>
            </w:tcBorders>
            <w:vAlign w:val="center"/>
          </w:tcPr>
          <w:p w14:paraId="2644276C"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07/09/21</w:t>
            </w:r>
          </w:p>
        </w:tc>
        <w:tc>
          <w:tcPr>
            <w:tcW w:w="2659" w:type="dxa"/>
            <w:tcBorders>
              <w:top w:val="single" w:sz="4" w:space="0" w:color="7F7F7F"/>
              <w:left w:val="single" w:sz="4" w:space="0" w:color="7F7F7F"/>
              <w:bottom w:val="single" w:sz="4" w:space="0" w:color="7F7F7F"/>
              <w:right w:val="single" w:sz="4" w:space="0" w:color="7F7F7F"/>
            </w:tcBorders>
            <w:vAlign w:val="center"/>
          </w:tcPr>
          <w:p w14:paraId="1FA914C1"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Contour Landscape Architecture</w:t>
            </w:r>
          </w:p>
        </w:tc>
      </w:tr>
      <w:tr w:rsidR="002B24E4" w:rsidRPr="002B24E4" w14:paraId="2ECAF62F" w14:textId="77777777" w:rsidTr="00C639BD">
        <w:tc>
          <w:tcPr>
            <w:tcW w:w="318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4754907F"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GL Landscape Plan</w:t>
            </w:r>
          </w:p>
        </w:tc>
        <w:tc>
          <w:tcPr>
            <w:tcW w:w="102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12382338"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C2</w:t>
            </w:r>
          </w:p>
        </w:tc>
        <w:tc>
          <w:tcPr>
            <w:tcW w:w="679" w:type="dxa"/>
            <w:tcBorders>
              <w:top w:val="single" w:sz="4" w:space="0" w:color="7F7F7F"/>
              <w:left w:val="single" w:sz="4" w:space="0" w:color="7F7F7F"/>
              <w:bottom w:val="single" w:sz="4" w:space="0" w:color="7F7F7F"/>
              <w:right w:val="single" w:sz="4" w:space="0" w:color="7F7F7F"/>
            </w:tcBorders>
            <w:vAlign w:val="center"/>
          </w:tcPr>
          <w:p w14:paraId="0EABCEF9"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C</w:t>
            </w:r>
          </w:p>
        </w:tc>
        <w:tc>
          <w:tcPr>
            <w:tcW w:w="1100" w:type="dxa"/>
            <w:tcBorders>
              <w:top w:val="single" w:sz="4" w:space="0" w:color="7F7F7F"/>
              <w:left w:val="single" w:sz="4" w:space="0" w:color="7F7F7F"/>
              <w:bottom w:val="single" w:sz="4" w:space="0" w:color="7F7F7F"/>
              <w:right w:val="single" w:sz="4" w:space="0" w:color="7F7F7F"/>
            </w:tcBorders>
            <w:vAlign w:val="center"/>
          </w:tcPr>
          <w:p w14:paraId="702FDFB3"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07/09/21</w:t>
            </w:r>
          </w:p>
        </w:tc>
        <w:tc>
          <w:tcPr>
            <w:tcW w:w="2659" w:type="dxa"/>
            <w:tcBorders>
              <w:top w:val="single" w:sz="4" w:space="0" w:color="7F7F7F"/>
              <w:left w:val="single" w:sz="4" w:space="0" w:color="7F7F7F"/>
              <w:bottom w:val="single" w:sz="4" w:space="0" w:color="7F7F7F"/>
              <w:right w:val="single" w:sz="4" w:space="0" w:color="7F7F7F"/>
            </w:tcBorders>
            <w:vAlign w:val="center"/>
          </w:tcPr>
          <w:p w14:paraId="77A5CD89"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Contour Landscape Architecture</w:t>
            </w:r>
          </w:p>
        </w:tc>
      </w:tr>
      <w:tr w:rsidR="002B24E4" w:rsidRPr="002B24E4" w14:paraId="2BFA1586" w14:textId="77777777" w:rsidTr="00C639BD">
        <w:tc>
          <w:tcPr>
            <w:tcW w:w="318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3B5334D4"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L1 Landscape Plan</w:t>
            </w:r>
          </w:p>
        </w:tc>
        <w:tc>
          <w:tcPr>
            <w:tcW w:w="102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021E74FF"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C3</w:t>
            </w:r>
          </w:p>
        </w:tc>
        <w:tc>
          <w:tcPr>
            <w:tcW w:w="679" w:type="dxa"/>
            <w:tcBorders>
              <w:top w:val="single" w:sz="4" w:space="0" w:color="7F7F7F"/>
              <w:left w:val="single" w:sz="4" w:space="0" w:color="7F7F7F"/>
              <w:bottom w:val="single" w:sz="4" w:space="0" w:color="7F7F7F"/>
              <w:right w:val="single" w:sz="4" w:space="0" w:color="7F7F7F"/>
            </w:tcBorders>
            <w:vAlign w:val="center"/>
          </w:tcPr>
          <w:p w14:paraId="657B1527"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C</w:t>
            </w:r>
          </w:p>
        </w:tc>
        <w:tc>
          <w:tcPr>
            <w:tcW w:w="1100" w:type="dxa"/>
            <w:tcBorders>
              <w:top w:val="single" w:sz="4" w:space="0" w:color="7F7F7F"/>
              <w:left w:val="single" w:sz="4" w:space="0" w:color="7F7F7F"/>
              <w:bottom w:val="single" w:sz="4" w:space="0" w:color="7F7F7F"/>
              <w:right w:val="single" w:sz="4" w:space="0" w:color="7F7F7F"/>
            </w:tcBorders>
            <w:vAlign w:val="center"/>
          </w:tcPr>
          <w:p w14:paraId="3DE7740E"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07/09/21</w:t>
            </w:r>
          </w:p>
        </w:tc>
        <w:tc>
          <w:tcPr>
            <w:tcW w:w="2659" w:type="dxa"/>
            <w:tcBorders>
              <w:top w:val="single" w:sz="4" w:space="0" w:color="7F7F7F"/>
              <w:left w:val="single" w:sz="4" w:space="0" w:color="7F7F7F"/>
              <w:bottom w:val="single" w:sz="4" w:space="0" w:color="7F7F7F"/>
              <w:right w:val="single" w:sz="4" w:space="0" w:color="7F7F7F"/>
            </w:tcBorders>
            <w:vAlign w:val="center"/>
          </w:tcPr>
          <w:p w14:paraId="735C035E"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Contour Landscape Architecture</w:t>
            </w:r>
          </w:p>
        </w:tc>
      </w:tr>
      <w:tr w:rsidR="002B24E4" w:rsidRPr="002B24E4" w14:paraId="687C27D2" w14:textId="77777777" w:rsidTr="00C639BD">
        <w:tc>
          <w:tcPr>
            <w:tcW w:w="318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34189092"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L2 &amp; L5 Landscape Plan</w:t>
            </w:r>
          </w:p>
        </w:tc>
        <w:tc>
          <w:tcPr>
            <w:tcW w:w="102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2D6EF12E"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C4</w:t>
            </w:r>
          </w:p>
        </w:tc>
        <w:tc>
          <w:tcPr>
            <w:tcW w:w="679" w:type="dxa"/>
            <w:tcBorders>
              <w:top w:val="single" w:sz="4" w:space="0" w:color="7F7F7F"/>
              <w:left w:val="single" w:sz="4" w:space="0" w:color="7F7F7F"/>
              <w:bottom w:val="single" w:sz="4" w:space="0" w:color="7F7F7F"/>
              <w:right w:val="single" w:sz="4" w:space="0" w:color="7F7F7F"/>
            </w:tcBorders>
            <w:vAlign w:val="center"/>
          </w:tcPr>
          <w:p w14:paraId="142737C6"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C</w:t>
            </w:r>
          </w:p>
        </w:tc>
        <w:tc>
          <w:tcPr>
            <w:tcW w:w="1100" w:type="dxa"/>
            <w:tcBorders>
              <w:top w:val="single" w:sz="4" w:space="0" w:color="7F7F7F"/>
              <w:left w:val="single" w:sz="4" w:space="0" w:color="7F7F7F"/>
              <w:bottom w:val="single" w:sz="4" w:space="0" w:color="7F7F7F"/>
              <w:right w:val="single" w:sz="4" w:space="0" w:color="7F7F7F"/>
            </w:tcBorders>
            <w:vAlign w:val="center"/>
          </w:tcPr>
          <w:p w14:paraId="3F935409"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07/09/21</w:t>
            </w:r>
          </w:p>
        </w:tc>
        <w:tc>
          <w:tcPr>
            <w:tcW w:w="2659" w:type="dxa"/>
            <w:tcBorders>
              <w:top w:val="single" w:sz="4" w:space="0" w:color="7F7F7F"/>
              <w:left w:val="single" w:sz="4" w:space="0" w:color="7F7F7F"/>
              <w:bottom w:val="single" w:sz="4" w:space="0" w:color="7F7F7F"/>
              <w:right w:val="single" w:sz="4" w:space="0" w:color="7F7F7F"/>
            </w:tcBorders>
            <w:vAlign w:val="center"/>
          </w:tcPr>
          <w:p w14:paraId="120BC473"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Contour Landscape Architecture</w:t>
            </w:r>
          </w:p>
        </w:tc>
      </w:tr>
      <w:tr w:rsidR="002B24E4" w:rsidRPr="002B24E4" w14:paraId="33E6B36C" w14:textId="77777777" w:rsidTr="00C639BD">
        <w:tc>
          <w:tcPr>
            <w:tcW w:w="318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7E109E65"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Section AA</w:t>
            </w:r>
          </w:p>
        </w:tc>
        <w:tc>
          <w:tcPr>
            <w:tcW w:w="102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E99733D"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C5</w:t>
            </w:r>
          </w:p>
        </w:tc>
        <w:tc>
          <w:tcPr>
            <w:tcW w:w="679" w:type="dxa"/>
            <w:tcBorders>
              <w:top w:val="single" w:sz="4" w:space="0" w:color="7F7F7F"/>
              <w:left w:val="single" w:sz="4" w:space="0" w:color="7F7F7F"/>
              <w:bottom w:val="single" w:sz="4" w:space="0" w:color="7F7F7F"/>
              <w:right w:val="single" w:sz="4" w:space="0" w:color="7F7F7F"/>
            </w:tcBorders>
            <w:vAlign w:val="center"/>
          </w:tcPr>
          <w:p w14:paraId="3FE6D063"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C</w:t>
            </w:r>
          </w:p>
        </w:tc>
        <w:tc>
          <w:tcPr>
            <w:tcW w:w="1100" w:type="dxa"/>
            <w:tcBorders>
              <w:top w:val="single" w:sz="4" w:space="0" w:color="7F7F7F"/>
              <w:left w:val="single" w:sz="4" w:space="0" w:color="7F7F7F"/>
              <w:bottom w:val="single" w:sz="4" w:space="0" w:color="7F7F7F"/>
              <w:right w:val="single" w:sz="4" w:space="0" w:color="7F7F7F"/>
            </w:tcBorders>
            <w:vAlign w:val="center"/>
          </w:tcPr>
          <w:p w14:paraId="14D54F04"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07/09/21</w:t>
            </w:r>
          </w:p>
        </w:tc>
        <w:tc>
          <w:tcPr>
            <w:tcW w:w="2659" w:type="dxa"/>
            <w:tcBorders>
              <w:top w:val="single" w:sz="4" w:space="0" w:color="7F7F7F"/>
              <w:left w:val="single" w:sz="4" w:space="0" w:color="7F7F7F"/>
              <w:bottom w:val="single" w:sz="4" w:space="0" w:color="7F7F7F"/>
              <w:right w:val="single" w:sz="4" w:space="0" w:color="7F7F7F"/>
            </w:tcBorders>
            <w:vAlign w:val="center"/>
          </w:tcPr>
          <w:p w14:paraId="56451941"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Contour Landscape Architecture</w:t>
            </w:r>
          </w:p>
        </w:tc>
      </w:tr>
      <w:tr w:rsidR="002B24E4" w:rsidRPr="002B24E4" w14:paraId="6845EDF0" w14:textId="77777777" w:rsidTr="00C639BD">
        <w:tc>
          <w:tcPr>
            <w:tcW w:w="318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347E03C9"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Sections Sheet</w:t>
            </w:r>
          </w:p>
        </w:tc>
        <w:tc>
          <w:tcPr>
            <w:tcW w:w="102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61640FC8"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C6</w:t>
            </w:r>
          </w:p>
        </w:tc>
        <w:tc>
          <w:tcPr>
            <w:tcW w:w="679" w:type="dxa"/>
            <w:tcBorders>
              <w:top w:val="single" w:sz="4" w:space="0" w:color="7F7F7F"/>
              <w:left w:val="single" w:sz="4" w:space="0" w:color="7F7F7F"/>
              <w:bottom w:val="single" w:sz="4" w:space="0" w:color="7F7F7F"/>
              <w:right w:val="single" w:sz="4" w:space="0" w:color="7F7F7F"/>
            </w:tcBorders>
            <w:vAlign w:val="center"/>
          </w:tcPr>
          <w:p w14:paraId="56BE5CB9"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C</w:t>
            </w:r>
          </w:p>
        </w:tc>
        <w:tc>
          <w:tcPr>
            <w:tcW w:w="1100" w:type="dxa"/>
            <w:tcBorders>
              <w:top w:val="single" w:sz="4" w:space="0" w:color="7F7F7F"/>
              <w:left w:val="single" w:sz="4" w:space="0" w:color="7F7F7F"/>
              <w:bottom w:val="single" w:sz="4" w:space="0" w:color="7F7F7F"/>
              <w:right w:val="single" w:sz="4" w:space="0" w:color="7F7F7F"/>
            </w:tcBorders>
            <w:vAlign w:val="center"/>
          </w:tcPr>
          <w:p w14:paraId="5FF802B7"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07/09/21</w:t>
            </w:r>
          </w:p>
        </w:tc>
        <w:tc>
          <w:tcPr>
            <w:tcW w:w="2659" w:type="dxa"/>
            <w:tcBorders>
              <w:top w:val="single" w:sz="4" w:space="0" w:color="7F7F7F"/>
              <w:left w:val="single" w:sz="4" w:space="0" w:color="7F7F7F"/>
              <w:bottom w:val="single" w:sz="4" w:space="0" w:color="7F7F7F"/>
              <w:right w:val="single" w:sz="4" w:space="0" w:color="7F7F7F"/>
            </w:tcBorders>
            <w:vAlign w:val="center"/>
          </w:tcPr>
          <w:p w14:paraId="488D1AB2"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Contour Landscape Architecture</w:t>
            </w:r>
          </w:p>
        </w:tc>
      </w:tr>
      <w:tr w:rsidR="002B24E4" w:rsidRPr="002B24E4" w14:paraId="51284710" w14:textId="77777777" w:rsidTr="00C639BD">
        <w:tc>
          <w:tcPr>
            <w:tcW w:w="318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DC5F0C5"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Planting Zone 1 &amp; 2 Plan</w:t>
            </w:r>
          </w:p>
        </w:tc>
        <w:tc>
          <w:tcPr>
            <w:tcW w:w="102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0DB29494"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C7</w:t>
            </w:r>
          </w:p>
        </w:tc>
        <w:tc>
          <w:tcPr>
            <w:tcW w:w="679" w:type="dxa"/>
            <w:tcBorders>
              <w:top w:val="single" w:sz="4" w:space="0" w:color="7F7F7F"/>
              <w:left w:val="single" w:sz="4" w:space="0" w:color="7F7F7F"/>
              <w:bottom w:val="single" w:sz="4" w:space="0" w:color="7F7F7F"/>
              <w:right w:val="single" w:sz="4" w:space="0" w:color="7F7F7F"/>
            </w:tcBorders>
            <w:vAlign w:val="center"/>
          </w:tcPr>
          <w:p w14:paraId="16FAB188"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C</w:t>
            </w:r>
          </w:p>
        </w:tc>
        <w:tc>
          <w:tcPr>
            <w:tcW w:w="1100" w:type="dxa"/>
            <w:tcBorders>
              <w:top w:val="single" w:sz="4" w:space="0" w:color="7F7F7F"/>
              <w:left w:val="single" w:sz="4" w:space="0" w:color="7F7F7F"/>
              <w:bottom w:val="single" w:sz="4" w:space="0" w:color="7F7F7F"/>
              <w:right w:val="single" w:sz="4" w:space="0" w:color="7F7F7F"/>
            </w:tcBorders>
            <w:vAlign w:val="center"/>
          </w:tcPr>
          <w:p w14:paraId="2A7977FD"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07/09/21</w:t>
            </w:r>
          </w:p>
        </w:tc>
        <w:tc>
          <w:tcPr>
            <w:tcW w:w="2659" w:type="dxa"/>
            <w:tcBorders>
              <w:top w:val="single" w:sz="4" w:space="0" w:color="7F7F7F"/>
              <w:left w:val="single" w:sz="4" w:space="0" w:color="7F7F7F"/>
              <w:bottom w:val="single" w:sz="4" w:space="0" w:color="7F7F7F"/>
              <w:right w:val="single" w:sz="4" w:space="0" w:color="7F7F7F"/>
            </w:tcBorders>
            <w:vAlign w:val="center"/>
          </w:tcPr>
          <w:p w14:paraId="10FCE6A0"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Contour Landscape Architecture</w:t>
            </w:r>
          </w:p>
        </w:tc>
      </w:tr>
      <w:tr w:rsidR="002B24E4" w:rsidRPr="002B24E4" w14:paraId="0796D1EC" w14:textId="77777777" w:rsidTr="00C639BD">
        <w:tc>
          <w:tcPr>
            <w:tcW w:w="318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113B20D5"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Planting Zone 3-6 Plan</w:t>
            </w:r>
          </w:p>
        </w:tc>
        <w:tc>
          <w:tcPr>
            <w:tcW w:w="102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24675410"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C8</w:t>
            </w:r>
          </w:p>
        </w:tc>
        <w:tc>
          <w:tcPr>
            <w:tcW w:w="679" w:type="dxa"/>
            <w:tcBorders>
              <w:top w:val="single" w:sz="4" w:space="0" w:color="7F7F7F"/>
              <w:left w:val="single" w:sz="4" w:space="0" w:color="7F7F7F"/>
              <w:bottom w:val="single" w:sz="4" w:space="0" w:color="7F7F7F"/>
              <w:right w:val="single" w:sz="4" w:space="0" w:color="7F7F7F"/>
            </w:tcBorders>
            <w:vAlign w:val="center"/>
          </w:tcPr>
          <w:p w14:paraId="2B10A4A2"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C</w:t>
            </w:r>
          </w:p>
        </w:tc>
        <w:tc>
          <w:tcPr>
            <w:tcW w:w="1100" w:type="dxa"/>
            <w:tcBorders>
              <w:top w:val="single" w:sz="4" w:space="0" w:color="7F7F7F"/>
              <w:left w:val="single" w:sz="4" w:space="0" w:color="7F7F7F"/>
              <w:bottom w:val="single" w:sz="4" w:space="0" w:color="7F7F7F"/>
              <w:right w:val="single" w:sz="4" w:space="0" w:color="7F7F7F"/>
            </w:tcBorders>
            <w:vAlign w:val="center"/>
          </w:tcPr>
          <w:p w14:paraId="3888A4E2"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07/09/21</w:t>
            </w:r>
          </w:p>
        </w:tc>
        <w:tc>
          <w:tcPr>
            <w:tcW w:w="2659" w:type="dxa"/>
            <w:tcBorders>
              <w:top w:val="single" w:sz="4" w:space="0" w:color="7F7F7F"/>
              <w:left w:val="single" w:sz="4" w:space="0" w:color="7F7F7F"/>
              <w:bottom w:val="single" w:sz="4" w:space="0" w:color="7F7F7F"/>
              <w:right w:val="single" w:sz="4" w:space="0" w:color="7F7F7F"/>
            </w:tcBorders>
            <w:vAlign w:val="center"/>
          </w:tcPr>
          <w:p w14:paraId="6D2A3742"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Contour Landscape Architecture</w:t>
            </w:r>
          </w:p>
        </w:tc>
      </w:tr>
      <w:tr w:rsidR="002B24E4" w:rsidRPr="002B24E4" w14:paraId="113DDE37" w14:textId="77777777" w:rsidTr="00C639BD">
        <w:tc>
          <w:tcPr>
            <w:tcW w:w="318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3FFFF06C"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GL Fencing Plan</w:t>
            </w:r>
          </w:p>
        </w:tc>
        <w:tc>
          <w:tcPr>
            <w:tcW w:w="102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8B74715"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C9</w:t>
            </w:r>
          </w:p>
        </w:tc>
        <w:tc>
          <w:tcPr>
            <w:tcW w:w="679" w:type="dxa"/>
            <w:tcBorders>
              <w:top w:val="single" w:sz="4" w:space="0" w:color="7F7F7F"/>
              <w:left w:val="single" w:sz="4" w:space="0" w:color="7F7F7F"/>
              <w:bottom w:val="single" w:sz="4" w:space="0" w:color="7F7F7F"/>
              <w:right w:val="single" w:sz="4" w:space="0" w:color="7F7F7F"/>
            </w:tcBorders>
            <w:vAlign w:val="center"/>
          </w:tcPr>
          <w:p w14:paraId="0A2EE765"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C</w:t>
            </w:r>
          </w:p>
        </w:tc>
        <w:tc>
          <w:tcPr>
            <w:tcW w:w="1100" w:type="dxa"/>
            <w:tcBorders>
              <w:top w:val="single" w:sz="4" w:space="0" w:color="7F7F7F"/>
              <w:left w:val="single" w:sz="4" w:space="0" w:color="7F7F7F"/>
              <w:bottom w:val="single" w:sz="4" w:space="0" w:color="7F7F7F"/>
              <w:right w:val="single" w:sz="4" w:space="0" w:color="7F7F7F"/>
            </w:tcBorders>
            <w:vAlign w:val="center"/>
          </w:tcPr>
          <w:p w14:paraId="446FBD59"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07/09/21</w:t>
            </w:r>
          </w:p>
        </w:tc>
        <w:tc>
          <w:tcPr>
            <w:tcW w:w="2659" w:type="dxa"/>
            <w:tcBorders>
              <w:top w:val="single" w:sz="4" w:space="0" w:color="7F7F7F"/>
              <w:left w:val="single" w:sz="4" w:space="0" w:color="7F7F7F"/>
              <w:bottom w:val="single" w:sz="4" w:space="0" w:color="7F7F7F"/>
              <w:right w:val="single" w:sz="4" w:space="0" w:color="7F7F7F"/>
            </w:tcBorders>
            <w:vAlign w:val="center"/>
          </w:tcPr>
          <w:p w14:paraId="0DBFC6E4"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Contour Landscape Architecture</w:t>
            </w:r>
          </w:p>
        </w:tc>
      </w:tr>
      <w:tr w:rsidR="002B24E4" w:rsidRPr="002B24E4" w14:paraId="45C0C0C7" w14:textId="77777777" w:rsidTr="00C639BD">
        <w:tc>
          <w:tcPr>
            <w:tcW w:w="318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0D829F1A"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L1 Fencing Plan</w:t>
            </w:r>
          </w:p>
        </w:tc>
        <w:tc>
          <w:tcPr>
            <w:tcW w:w="102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671E67FC"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C10</w:t>
            </w:r>
          </w:p>
        </w:tc>
        <w:tc>
          <w:tcPr>
            <w:tcW w:w="679" w:type="dxa"/>
            <w:tcBorders>
              <w:top w:val="single" w:sz="4" w:space="0" w:color="7F7F7F"/>
              <w:left w:val="single" w:sz="4" w:space="0" w:color="7F7F7F"/>
              <w:bottom w:val="single" w:sz="4" w:space="0" w:color="7F7F7F"/>
              <w:right w:val="single" w:sz="4" w:space="0" w:color="7F7F7F"/>
            </w:tcBorders>
            <w:vAlign w:val="center"/>
          </w:tcPr>
          <w:p w14:paraId="14880996"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C</w:t>
            </w:r>
          </w:p>
        </w:tc>
        <w:tc>
          <w:tcPr>
            <w:tcW w:w="1100" w:type="dxa"/>
            <w:tcBorders>
              <w:top w:val="single" w:sz="4" w:space="0" w:color="7F7F7F"/>
              <w:left w:val="single" w:sz="4" w:space="0" w:color="7F7F7F"/>
              <w:bottom w:val="single" w:sz="4" w:space="0" w:color="7F7F7F"/>
              <w:right w:val="single" w:sz="4" w:space="0" w:color="7F7F7F"/>
            </w:tcBorders>
            <w:vAlign w:val="center"/>
          </w:tcPr>
          <w:p w14:paraId="41E48D91"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07/09/21</w:t>
            </w:r>
          </w:p>
        </w:tc>
        <w:tc>
          <w:tcPr>
            <w:tcW w:w="2659" w:type="dxa"/>
            <w:tcBorders>
              <w:top w:val="single" w:sz="4" w:space="0" w:color="7F7F7F"/>
              <w:left w:val="single" w:sz="4" w:space="0" w:color="7F7F7F"/>
              <w:bottom w:val="single" w:sz="4" w:space="0" w:color="7F7F7F"/>
              <w:right w:val="single" w:sz="4" w:space="0" w:color="7F7F7F"/>
            </w:tcBorders>
            <w:vAlign w:val="center"/>
          </w:tcPr>
          <w:p w14:paraId="7817D7DA"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Contour Landscape Architecture</w:t>
            </w:r>
          </w:p>
        </w:tc>
      </w:tr>
      <w:tr w:rsidR="002B24E4" w:rsidRPr="002B24E4" w14:paraId="68C2FC9F" w14:textId="77777777" w:rsidTr="00C639BD">
        <w:tc>
          <w:tcPr>
            <w:tcW w:w="318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0EB0726E"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L2 &amp; L5 Fencing Plan &amp; Details</w:t>
            </w:r>
          </w:p>
        </w:tc>
        <w:tc>
          <w:tcPr>
            <w:tcW w:w="102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22229B2A"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C11</w:t>
            </w:r>
          </w:p>
        </w:tc>
        <w:tc>
          <w:tcPr>
            <w:tcW w:w="679" w:type="dxa"/>
            <w:tcBorders>
              <w:top w:val="single" w:sz="4" w:space="0" w:color="7F7F7F"/>
              <w:left w:val="single" w:sz="4" w:space="0" w:color="7F7F7F"/>
              <w:bottom w:val="single" w:sz="4" w:space="0" w:color="7F7F7F"/>
              <w:right w:val="single" w:sz="4" w:space="0" w:color="7F7F7F"/>
            </w:tcBorders>
            <w:vAlign w:val="center"/>
          </w:tcPr>
          <w:p w14:paraId="24A74C63"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C</w:t>
            </w:r>
          </w:p>
        </w:tc>
        <w:tc>
          <w:tcPr>
            <w:tcW w:w="1100" w:type="dxa"/>
            <w:tcBorders>
              <w:top w:val="single" w:sz="4" w:space="0" w:color="7F7F7F"/>
              <w:left w:val="single" w:sz="4" w:space="0" w:color="7F7F7F"/>
              <w:bottom w:val="single" w:sz="4" w:space="0" w:color="7F7F7F"/>
              <w:right w:val="single" w:sz="4" w:space="0" w:color="7F7F7F"/>
            </w:tcBorders>
            <w:vAlign w:val="center"/>
          </w:tcPr>
          <w:p w14:paraId="412A394C"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07/09/21</w:t>
            </w:r>
          </w:p>
        </w:tc>
        <w:tc>
          <w:tcPr>
            <w:tcW w:w="2659" w:type="dxa"/>
            <w:tcBorders>
              <w:top w:val="single" w:sz="4" w:space="0" w:color="7F7F7F"/>
              <w:left w:val="single" w:sz="4" w:space="0" w:color="7F7F7F"/>
              <w:bottom w:val="single" w:sz="4" w:space="0" w:color="7F7F7F"/>
              <w:right w:val="single" w:sz="4" w:space="0" w:color="7F7F7F"/>
            </w:tcBorders>
            <w:vAlign w:val="center"/>
          </w:tcPr>
          <w:p w14:paraId="0BE4EF74"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Contour Landscape Architecture</w:t>
            </w:r>
          </w:p>
        </w:tc>
      </w:tr>
      <w:tr w:rsidR="002B24E4" w:rsidRPr="002B24E4" w14:paraId="649688EA" w14:textId="77777777" w:rsidTr="00C639BD">
        <w:tc>
          <w:tcPr>
            <w:tcW w:w="318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1B62448B"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Landscape Details</w:t>
            </w:r>
          </w:p>
        </w:tc>
        <w:tc>
          <w:tcPr>
            <w:tcW w:w="102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23EC47BD"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C12</w:t>
            </w:r>
          </w:p>
        </w:tc>
        <w:tc>
          <w:tcPr>
            <w:tcW w:w="679" w:type="dxa"/>
            <w:tcBorders>
              <w:top w:val="single" w:sz="4" w:space="0" w:color="7F7F7F"/>
              <w:left w:val="single" w:sz="4" w:space="0" w:color="7F7F7F"/>
              <w:bottom w:val="single" w:sz="4" w:space="0" w:color="7F7F7F"/>
              <w:right w:val="single" w:sz="4" w:space="0" w:color="7F7F7F"/>
            </w:tcBorders>
            <w:vAlign w:val="center"/>
          </w:tcPr>
          <w:p w14:paraId="3A88DCD3"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B</w:t>
            </w:r>
          </w:p>
        </w:tc>
        <w:tc>
          <w:tcPr>
            <w:tcW w:w="1100" w:type="dxa"/>
            <w:tcBorders>
              <w:top w:val="single" w:sz="4" w:space="0" w:color="7F7F7F"/>
              <w:left w:val="single" w:sz="4" w:space="0" w:color="7F7F7F"/>
              <w:bottom w:val="single" w:sz="4" w:space="0" w:color="7F7F7F"/>
              <w:right w:val="single" w:sz="4" w:space="0" w:color="7F7F7F"/>
            </w:tcBorders>
            <w:vAlign w:val="center"/>
          </w:tcPr>
          <w:p w14:paraId="2F8C6937"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07/09/21</w:t>
            </w:r>
          </w:p>
        </w:tc>
        <w:tc>
          <w:tcPr>
            <w:tcW w:w="2659" w:type="dxa"/>
            <w:tcBorders>
              <w:top w:val="single" w:sz="4" w:space="0" w:color="7F7F7F"/>
              <w:left w:val="single" w:sz="4" w:space="0" w:color="7F7F7F"/>
              <w:bottom w:val="single" w:sz="4" w:space="0" w:color="7F7F7F"/>
              <w:right w:val="single" w:sz="4" w:space="0" w:color="7F7F7F"/>
            </w:tcBorders>
            <w:vAlign w:val="center"/>
          </w:tcPr>
          <w:p w14:paraId="38AD1F4C"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Contour Landscape Architecture</w:t>
            </w:r>
          </w:p>
        </w:tc>
      </w:tr>
      <w:tr w:rsidR="002B24E4" w:rsidRPr="002B24E4" w14:paraId="01637557" w14:textId="77777777" w:rsidTr="00C639BD">
        <w:tc>
          <w:tcPr>
            <w:tcW w:w="318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7E0F5ED5"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Outline Specifications</w:t>
            </w:r>
          </w:p>
        </w:tc>
        <w:tc>
          <w:tcPr>
            <w:tcW w:w="102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2EB60BD0"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C13</w:t>
            </w:r>
          </w:p>
        </w:tc>
        <w:tc>
          <w:tcPr>
            <w:tcW w:w="679" w:type="dxa"/>
            <w:tcBorders>
              <w:top w:val="single" w:sz="4" w:space="0" w:color="7F7F7F"/>
              <w:left w:val="single" w:sz="4" w:space="0" w:color="7F7F7F"/>
              <w:bottom w:val="single" w:sz="4" w:space="0" w:color="7F7F7F"/>
              <w:right w:val="single" w:sz="4" w:space="0" w:color="7F7F7F"/>
            </w:tcBorders>
            <w:vAlign w:val="center"/>
          </w:tcPr>
          <w:p w14:paraId="18EFFCE9"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B</w:t>
            </w:r>
          </w:p>
        </w:tc>
        <w:tc>
          <w:tcPr>
            <w:tcW w:w="1100" w:type="dxa"/>
            <w:tcBorders>
              <w:top w:val="single" w:sz="4" w:space="0" w:color="7F7F7F"/>
              <w:left w:val="single" w:sz="4" w:space="0" w:color="7F7F7F"/>
              <w:bottom w:val="single" w:sz="4" w:space="0" w:color="7F7F7F"/>
              <w:right w:val="single" w:sz="4" w:space="0" w:color="7F7F7F"/>
            </w:tcBorders>
            <w:vAlign w:val="center"/>
          </w:tcPr>
          <w:p w14:paraId="49C64206"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02/09/21</w:t>
            </w:r>
          </w:p>
        </w:tc>
        <w:tc>
          <w:tcPr>
            <w:tcW w:w="2659" w:type="dxa"/>
            <w:tcBorders>
              <w:top w:val="single" w:sz="4" w:space="0" w:color="7F7F7F"/>
              <w:left w:val="single" w:sz="4" w:space="0" w:color="7F7F7F"/>
              <w:bottom w:val="single" w:sz="4" w:space="0" w:color="7F7F7F"/>
              <w:right w:val="single" w:sz="4" w:space="0" w:color="7F7F7F"/>
            </w:tcBorders>
            <w:vAlign w:val="center"/>
          </w:tcPr>
          <w:p w14:paraId="55DFAFAD"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Contour Landscape Architecture</w:t>
            </w:r>
          </w:p>
        </w:tc>
      </w:tr>
      <w:tr w:rsidR="002B24E4" w:rsidRPr="002B24E4" w14:paraId="415AB274" w14:textId="77777777" w:rsidTr="00C639BD">
        <w:tc>
          <w:tcPr>
            <w:tcW w:w="318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F9936E3"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Pedestrian Link Plan</w:t>
            </w:r>
          </w:p>
        </w:tc>
        <w:tc>
          <w:tcPr>
            <w:tcW w:w="102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13DB89B8"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C14</w:t>
            </w:r>
          </w:p>
        </w:tc>
        <w:tc>
          <w:tcPr>
            <w:tcW w:w="679" w:type="dxa"/>
            <w:tcBorders>
              <w:top w:val="single" w:sz="4" w:space="0" w:color="7F7F7F"/>
              <w:left w:val="single" w:sz="4" w:space="0" w:color="7F7F7F"/>
              <w:bottom w:val="single" w:sz="4" w:space="0" w:color="7F7F7F"/>
              <w:right w:val="single" w:sz="4" w:space="0" w:color="7F7F7F"/>
            </w:tcBorders>
            <w:vAlign w:val="center"/>
          </w:tcPr>
          <w:p w14:paraId="683F2252"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B</w:t>
            </w:r>
          </w:p>
        </w:tc>
        <w:tc>
          <w:tcPr>
            <w:tcW w:w="1100" w:type="dxa"/>
            <w:tcBorders>
              <w:top w:val="single" w:sz="4" w:space="0" w:color="7F7F7F"/>
              <w:left w:val="single" w:sz="4" w:space="0" w:color="7F7F7F"/>
              <w:bottom w:val="single" w:sz="4" w:space="0" w:color="7F7F7F"/>
              <w:right w:val="single" w:sz="4" w:space="0" w:color="7F7F7F"/>
            </w:tcBorders>
            <w:vAlign w:val="center"/>
          </w:tcPr>
          <w:p w14:paraId="591492C2"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12.05.22</w:t>
            </w:r>
          </w:p>
        </w:tc>
        <w:tc>
          <w:tcPr>
            <w:tcW w:w="2659" w:type="dxa"/>
            <w:tcBorders>
              <w:top w:val="single" w:sz="4" w:space="0" w:color="7F7F7F"/>
              <w:left w:val="single" w:sz="4" w:space="0" w:color="7F7F7F"/>
              <w:bottom w:val="single" w:sz="4" w:space="0" w:color="7F7F7F"/>
              <w:right w:val="single" w:sz="4" w:space="0" w:color="7F7F7F"/>
            </w:tcBorders>
            <w:vAlign w:val="center"/>
          </w:tcPr>
          <w:p w14:paraId="054EF6B2"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Contour Landscape Architecture</w:t>
            </w:r>
          </w:p>
        </w:tc>
      </w:tr>
      <w:tr w:rsidR="002B24E4" w:rsidRPr="002B24E4" w14:paraId="43AE39F7" w14:textId="77777777" w:rsidTr="00C639BD">
        <w:tc>
          <w:tcPr>
            <w:tcW w:w="318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4F7CD0ED"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 xml:space="preserve">Draft Strata Subdivision Plan Sheets 1 -8 of 8 </w:t>
            </w:r>
          </w:p>
        </w:tc>
        <w:tc>
          <w:tcPr>
            <w:tcW w:w="102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0267E433"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240224-SP-001-B</w:t>
            </w:r>
          </w:p>
        </w:tc>
        <w:tc>
          <w:tcPr>
            <w:tcW w:w="679" w:type="dxa"/>
            <w:tcBorders>
              <w:top w:val="single" w:sz="4" w:space="0" w:color="7F7F7F"/>
              <w:left w:val="single" w:sz="4" w:space="0" w:color="7F7F7F"/>
              <w:bottom w:val="single" w:sz="4" w:space="0" w:color="7F7F7F"/>
              <w:right w:val="single" w:sz="4" w:space="0" w:color="7F7F7F"/>
            </w:tcBorders>
            <w:vAlign w:val="center"/>
          </w:tcPr>
          <w:p w14:paraId="66AA32AB"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w:t>
            </w:r>
          </w:p>
        </w:tc>
        <w:tc>
          <w:tcPr>
            <w:tcW w:w="1100" w:type="dxa"/>
            <w:tcBorders>
              <w:top w:val="single" w:sz="4" w:space="0" w:color="7F7F7F"/>
              <w:left w:val="single" w:sz="4" w:space="0" w:color="7F7F7F"/>
              <w:bottom w:val="single" w:sz="4" w:space="0" w:color="7F7F7F"/>
              <w:right w:val="single" w:sz="4" w:space="0" w:color="7F7F7F"/>
            </w:tcBorders>
            <w:vAlign w:val="center"/>
          </w:tcPr>
          <w:p w14:paraId="2A66C887"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Undated</w:t>
            </w:r>
          </w:p>
        </w:tc>
        <w:tc>
          <w:tcPr>
            <w:tcW w:w="2659" w:type="dxa"/>
            <w:tcBorders>
              <w:top w:val="single" w:sz="4" w:space="0" w:color="7F7F7F"/>
              <w:left w:val="single" w:sz="4" w:space="0" w:color="7F7F7F"/>
              <w:bottom w:val="single" w:sz="4" w:space="0" w:color="7F7F7F"/>
              <w:right w:val="single" w:sz="4" w:space="0" w:color="7F7F7F"/>
            </w:tcBorders>
            <w:vAlign w:val="center"/>
          </w:tcPr>
          <w:p w14:paraId="4427BDEE"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Trevor James Carter</w:t>
            </w:r>
          </w:p>
        </w:tc>
      </w:tr>
    </w:tbl>
    <w:p w14:paraId="0DF27ECB" w14:textId="77777777" w:rsidR="002B24E4" w:rsidRPr="002B24E4" w:rsidRDefault="002B24E4" w:rsidP="002B24E4">
      <w:pPr>
        <w:spacing w:after="0" w:line="240" w:lineRule="auto"/>
        <w:ind w:left="567"/>
        <w:rPr>
          <w:rFonts w:ascii="Segoe UI" w:eastAsia="Times New Roman" w:hAnsi="Segoe UI" w:cs="Arial"/>
          <w:szCs w:val="24"/>
          <w:lang w:val="en-US"/>
        </w:rPr>
      </w:pPr>
    </w:p>
    <w:p w14:paraId="2AF6DEDB" w14:textId="77777777" w:rsidR="002B24E4" w:rsidRPr="002B24E4" w:rsidRDefault="002B24E4" w:rsidP="002B24E4">
      <w:pPr>
        <w:spacing w:after="0" w:line="240" w:lineRule="auto"/>
        <w:rPr>
          <w:rFonts w:ascii="Segoe UI" w:eastAsia="Times New Roman" w:hAnsi="Segoe UI" w:cs="Arial"/>
          <w:szCs w:val="24"/>
          <w:lang w:val="en-US"/>
        </w:rPr>
      </w:pPr>
    </w:p>
    <w:p w14:paraId="5BD0385F" w14:textId="77777777" w:rsidR="002B24E4" w:rsidRPr="002B24E4" w:rsidRDefault="002B24E4" w:rsidP="002B24E4">
      <w:pPr>
        <w:spacing w:after="0" w:line="240" w:lineRule="auto"/>
        <w:ind w:left="567"/>
        <w:rPr>
          <w:rFonts w:ascii="Segoe UI" w:eastAsia="Times New Roman" w:hAnsi="Segoe UI" w:cs="Arial"/>
          <w:b/>
          <w:szCs w:val="24"/>
          <w:lang w:val="en-US"/>
        </w:rPr>
      </w:pPr>
      <w:r w:rsidRPr="002B24E4">
        <w:rPr>
          <w:rFonts w:ascii="Segoe UI" w:eastAsia="Times New Roman" w:hAnsi="Segoe UI" w:cs="Arial"/>
          <w:b/>
          <w:szCs w:val="24"/>
          <w:lang w:val="en-US"/>
        </w:rPr>
        <w:t>Supporting Documentation</w:t>
      </w:r>
    </w:p>
    <w:p w14:paraId="5E0F72EB" w14:textId="77777777" w:rsidR="002B24E4" w:rsidRPr="002B24E4" w:rsidRDefault="002B24E4" w:rsidP="002B24E4">
      <w:pPr>
        <w:spacing w:after="0" w:line="240" w:lineRule="auto"/>
        <w:ind w:left="567"/>
        <w:rPr>
          <w:rFonts w:ascii="Segoe UI" w:eastAsia="Times New Roman" w:hAnsi="Segoe UI" w:cs="Arial"/>
          <w:szCs w:val="24"/>
          <w:lang w:val="en-US"/>
        </w:rPr>
      </w:pPr>
    </w:p>
    <w:tbl>
      <w:tblPr>
        <w:tblW w:w="0" w:type="auto"/>
        <w:tblInd w:w="67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0A0" w:firstRow="1" w:lastRow="0" w:firstColumn="1" w:lastColumn="0" w:noHBand="0" w:noVBand="0"/>
      </w:tblPr>
      <w:tblGrid>
        <w:gridCol w:w="1932"/>
        <w:gridCol w:w="4533"/>
        <w:gridCol w:w="2148"/>
      </w:tblGrid>
      <w:tr w:rsidR="002B24E4" w:rsidRPr="002B24E4" w14:paraId="1CE6EDC3" w14:textId="77777777" w:rsidTr="00C639BD">
        <w:tc>
          <w:tcPr>
            <w:tcW w:w="1932" w:type="dxa"/>
            <w:vAlign w:val="center"/>
          </w:tcPr>
          <w:p w14:paraId="11B89C7B"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Document</w:t>
            </w:r>
          </w:p>
        </w:tc>
        <w:tc>
          <w:tcPr>
            <w:tcW w:w="4533" w:type="dxa"/>
            <w:vAlign w:val="center"/>
          </w:tcPr>
          <w:p w14:paraId="7257DEDE"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Title</w:t>
            </w:r>
          </w:p>
        </w:tc>
        <w:tc>
          <w:tcPr>
            <w:tcW w:w="2148" w:type="dxa"/>
            <w:vAlign w:val="center"/>
          </w:tcPr>
          <w:p w14:paraId="300DCFBA"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Date</w:t>
            </w:r>
          </w:p>
        </w:tc>
      </w:tr>
      <w:tr w:rsidR="002B24E4" w:rsidRPr="002B24E4" w14:paraId="32E8B410" w14:textId="77777777" w:rsidTr="00C639BD">
        <w:tc>
          <w:tcPr>
            <w:tcW w:w="1932" w:type="dxa"/>
          </w:tcPr>
          <w:p w14:paraId="623C077D"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D14841030</w:t>
            </w:r>
          </w:p>
        </w:tc>
        <w:tc>
          <w:tcPr>
            <w:tcW w:w="4533" w:type="dxa"/>
          </w:tcPr>
          <w:p w14:paraId="33F82259"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 xml:space="preserve">Statement of Environmental Effects prepared by Tim Shelley Planning, </w:t>
            </w:r>
            <w:proofErr w:type="spellStart"/>
            <w:r w:rsidRPr="002B24E4">
              <w:rPr>
                <w:rFonts w:ascii="Segoe UI" w:eastAsia="Calibri" w:hAnsi="Segoe UI" w:cs="Arial"/>
                <w:lang w:val="en-US"/>
              </w:rPr>
              <w:t>Rev.C</w:t>
            </w:r>
            <w:proofErr w:type="spellEnd"/>
          </w:p>
        </w:tc>
        <w:tc>
          <w:tcPr>
            <w:tcW w:w="2148" w:type="dxa"/>
          </w:tcPr>
          <w:p w14:paraId="514A854D"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13 Sept 2021</w:t>
            </w:r>
          </w:p>
        </w:tc>
      </w:tr>
      <w:tr w:rsidR="002B24E4" w:rsidRPr="002B24E4" w14:paraId="10C732D3" w14:textId="77777777" w:rsidTr="00C639BD">
        <w:tc>
          <w:tcPr>
            <w:tcW w:w="1932" w:type="dxa"/>
          </w:tcPr>
          <w:p w14:paraId="2450A288"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D4841001</w:t>
            </w:r>
          </w:p>
        </w:tc>
        <w:tc>
          <w:tcPr>
            <w:tcW w:w="4533" w:type="dxa"/>
          </w:tcPr>
          <w:p w14:paraId="4477F148"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Design Excellence Report (Rev 4) prepared by ADG Architects</w:t>
            </w:r>
          </w:p>
        </w:tc>
        <w:tc>
          <w:tcPr>
            <w:tcW w:w="2148" w:type="dxa"/>
          </w:tcPr>
          <w:p w14:paraId="487021A3"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Sept 2021</w:t>
            </w:r>
          </w:p>
        </w:tc>
      </w:tr>
      <w:tr w:rsidR="002B24E4" w:rsidRPr="002B24E4" w14:paraId="63A30142" w14:textId="77777777" w:rsidTr="00C639BD">
        <w:tc>
          <w:tcPr>
            <w:tcW w:w="1932" w:type="dxa"/>
          </w:tcPr>
          <w:p w14:paraId="44F57C81"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D14841029</w:t>
            </w:r>
          </w:p>
        </w:tc>
        <w:tc>
          <w:tcPr>
            <w:tcW w:w="4533" w:type="dxa"/>
          </w:tcPr>
          <w:p w14:paraId="18B62F04"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 xml:space="preserve">Social Impact Assessment prepared by </w:t>
            </w:r>
            <w:proofErr w:type="spellStart"/>
            <w:r w:rsidRPr="002B24E4">
              <w:rPr>
                <w:rFonts w:ascii="Segoe UI" w:eastAsia="Calibri" w:hAnsi="Segoe UI" w:cs="Arial"/>
                <w:lang w:val="en-US"/>
              </w:rPr>
              <w:t>Aigis</w:t>
            </w:r>
            <w:proofErr w:type="spellEnd"/>
            <w:r w:rsidRPr="002B24E4">
              <w:rPr>
                <w:rFonts w:ascii="Segoe UI" w:eastAsia="Calibri" w:hAnsi="Segoe UI" w:cs="Arial"/>
                <w:lang w:val="en-US"/>
              </w:rPr>
              <w:t xml:space="preserve"> Group-Mark Sargent Enterprises (HCL1 P/L)</w:t>
            </w:r>
          </w:p>
        </w:tc>
        <w:tc>
          <w:tcPr>
            <w:tcW w:w="2148" w:type="dxa"/>
          </w:tcPr>
          <w:p w14:paraId="2036713D"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August 2021</w:t>
            </w:r>
          </w:p>
        </w:tc>
      </w:tr>
      <w:tr w:rsidR="002B24E4" w:rsidRPr="002B24E4" w14:paraId="1432CB9A" w14:textId="77777777" w:rsidTr="00C639BD">
        <w:tc>
          <w:tcPr>
            <w:tcW w:w="1932" w:type="dxa"/>
          </w:tcPr>
          <w:p w14:paraId="7F74217B"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D15165711</w:t>
            </w:r>
          </w:p>
        </w:tc>
        <w:tc>
          <w:tcPr>
            <w:tcW w:w="4533" w:type="dxa"/>
          </w:tcPr>
          <w:p w14:paraId="25356A17"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Operation Waste Management Plan (updated) prepared by TTM. Rev. 4</w:t>
            </w:r>
          </w:p>
        </w:tc>
        <w:tc>
          <w:tcPr>
            <w:tcW w:w="2148" w:type="dxa"/>
          </w:tcPr>
          <w:p w14:paraId="0D33B852"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28 March 2022</w:t>
            </w:r>
          </w:p>
        </w:tc>
      </w:tr>
      <w:tr w:rsidR="002B24E4" w:rsidRPr="002B24E4" w14:paraId="21B99E07" w14:textId="77777777" w:rsidTr="00C639BD">
        <w:tc>
          <w:tcPr>
            <w:tcW w:w="1932" w:type="dxa"/>
          </w:tcPr>
          <w:p w14:paraId="7BB9940E"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D14841041</w:t>
            </w:r>
          </w:p>
        </w:tc>
        <w:tc>
          <w:tcPr>
            <w:tcW w:w="4533" w:type="dxa"/>
          </w:tcPr>
          <w:p w14:paraId="1971D75F"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Waste Management Plan (Demolition</w:t>
            </w:r>
          </w:p>
          <w:p w14:paraId="3F601BC6"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and Construction)</w:t>
            </w:r>
            <w:r w:rsidRPr="002B24E4">
              <w:rPr>
                <w:rFonts w:ascii="Arial" w:eastAsia="Times New Roman" w:hAnsi="Arial" w:cs="Times New Roman"/>
                <w:szCs w:val="24"/>
                <w:lang w:val="en-US"/>
              </w:rPr>
              <w:t xml:space="preserve"> </w:t>
            </w:r>
            <w:r w:rsidRPr="002B24E4">
              <w:rPr>
                <w:rFonts w:ascii="Segoe UI" w:eastAsia="Calibri" w:hAnsi="Segoe UI" w:cs="Arial"/>
                <w:lang w:val="en-US"/>
              </w:rPr>
              <w:t>prepared by TTM Rev. 2</w:t>
            </w:r>
          </w:p>
        </w:tc>
        <w:tc>
          <w:tcPr>
            <w:tcW w:w="2148" w:type="dxa"/>
          </w:tcPr>
          <w:p w14:paraId="6516409C"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25 June 2021</w:t>
            </w:r>
          </w:p>
        </w:tc>
      </w:tr>
      <w:tr w:rsidR="002B24E4" w:rsidRPr="002B24E4" w14:paraId="7C4687FB" w14:textId="77777777" w:rsidTr="00C639BD">
        <w:tc>
          <w:tcPr>
            <w:tcW w:w="1932" w:type="dxa"/>
          </w:tcPr>
          <w:p w14:paraId="68F047F6"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D14841081</w:t>
            </w:r>
          </w:p>
          <w:p w14:paraId="650584E7"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lastRenderedPageBreak/>
              <w:t>D14841004</w:t>
            </w:r>
          </w:p>
          <w:p w14:paraId="1FC87846"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D14841002</w:t>
            </w:r>
          </w:p>
        </w:tc>
        <w:tc>
          <w:tcPr>
            <w:tcW w:w="4533" w:type="dxa"/>
          </w:tcPr>
          <w:p w14:paraId="68BACD8C"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lastRenderedPageBreak/>
              <w:t>Basix Certificate 1195594</w:t>
            </w:r>
          </w:p>
          <w:p w14:paraId="616C75EF"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lastRenderedPageBreak/>
              <w:t xml:space="preserve">Basix </w:t>
            </w:r>
            <w:proofErr w:type="spellStart"/>
            <w:r w:rsidRPr="002B24E4">
              <w:rPr>
                <w:rFonts w:ascii="Segoe UI" w:eastAsia="Calibri" w:hAnsi="Segoe UI" w:cs="Arial"/>
                <w:lang w:val="en-US"/>
              </w:rPr>
              <w:t>NatHERS</w:t>
            </w:r>
            <w:proofErr w:type="spellEnd"/>
            <w:r w:rsidRPr="002B24E4">
              <w:rPr>
                <w:rFonts w:ascii="Segoe UI" w:eastAsia="Calibri" w:hAnsi="Segoe UI" w:cs="Arial"/>
                <w:lang w:val="en-US"/>
              </w:rPr>
              <w:t xml:space="preserve"> – </w:t>
            </w:r>
            <w:proofErr w:type="spellStart"/>
            <w:r w:rsidRPr="002B24E4">
              <w:rPr>
                <w:rFonts w:ascii="Segoe UI" w:eastAsia="Calibri" w:hAnsi="Segoe UI" w:cs="Arial"/>
                <w:lang w:val="en-US"/>
              </w:rPr>
              <w:t>Credwell</w:t>
            </w:r>
            <w:proofErr w:type="spellEnd"/>
            <w:r w:rsidRPr="002B24E4">
              <w:rPr>
                <w:rFonts w:ascii="Segoe UI" w:eastAsia="Calibri" w:hAnsi="Segoe UI" w:cs="Arial"/>
                <w:lang w:val="en-US"/>
              </w:rPr>
              <w:t xml:space="preserve"> Energy</w:t>
            </w:r>
          </w:p>
          <w:p w14:paraId="18F53841"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 xml:space="preserve">Basix Commitments Summary – </w:t>
            </w:r>
            <w:proofErr w:type="spellStart"/>
            <w:r w:rsidRPr="002B24E4">
              <w:rPr>
                <w:rFonts w:ascii="Segoe UI" w:eastAsia="Calibri" w:hAnsi="Segoe UI" w:cs="Arial"/>
                <w:lang w:val="en-US"/>
              </w:rPr>
              <w:t>Credwell</w:t>
            </w:r>
            <w:proofErr w:type="spellEnd"/>
            <w:r w:rsidRPr="002B24E4">
              <w:rPr>
                <w:rFonts w:ascii="Segoe UI" w:eastAsia="Calibri" w:hAnsi="Segoe UI" w:cs="Arial"/>
                <w:lang w:val="en-US"/>
              </w:rPr>
              <w:t xml:space="preserve"> Energy</w:t>
            </w:r>
          </w:p>
        </w:tc>
        <w:tc>
          <w:tcPr>
            <w:tcW w:w="2148" w:type="dxa"/>
          </w:tcPr>
          <w:p w14:paraId="127BD4B5"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lastRenderedPageBreak/>
              <w:t>9 Sept 2021</w:t>
            </w:r>
          </w:p>
          <w:p w14:paraId="339BD4FC"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lastRenderedPageBreak/>
              <w:t>7 Sept 2021\9 Sept 2021</w:t>
            </w:r>
          </w:p>
        </w:tc>
      </w:tr>
      <w:tr w:rsidR="002B24E4" w:rsidRPr="002B24E4" w14:paraId="3C42481B" w14:textId="77777777" w:rsidTr="00C639BD">
        <w:tc>
          <w:tcPr>
            <w:tcW w:w="1932" w:type="dxa"/>
          </w:tcPr>
          <w:p w14:paraId="38DBB07B"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lastRenderedPageBreak/>
              <w:t>D14840958</w:t>
            </w:r>
          </w:p>
          <w:p w14:paraId="5F0E21BE" w14:textId="77777777" w:rsidR="002B24E4" w:rsidRPr="002B24E4" w:rsidRDefault="002B24E4" w:rsidP="002B24E4">
            <w:pPr>
              <w:spacing w:after="0" w:line="240" w:lineRule="auto"/>
              <w:rPr>
                <w:rFonts w:ascii="Segoe UI" w:eastAsia="Calibri" w:hAnsi="Segoe UI" w:cs="Arial"/>
                <w:lang w:val="en-US"/>
              </w:rPr>
            </w:pPr>
          </w:p>
          <w:p w14:paraId="3C3165AB" w14:textId="77777777" w:rsidR="002B24E4" w:rsidRPr="002B24E4" w:rsidRDefault="002B24E4" w:rsidP="002B24E4">
            <w:pPr>
              <w:spacing w:after="0" w:line="240" w:lineRule="auto"/>
              <w:rPr>
                <w:rFonts w:ascii="Segoe UI" w:eastAsia="Calibri" w:hAnsi="Segoe UI" w:cs="Arial"/>
                <w:lang w:val="en-US"/>
              </w:rPr>
            </w:pPr>
          </w:p>
          <w:p w14:paraId="4E161D53"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D15236121</w:t>
            </w:r>
          </w:p>
          <w:p w14:paraId="416FC894" w14:textId="77777777" w:rsidR="002B24E4" w:rsidRPr="002B24E4" w:rsidRDefault="002B24E4" w:rsidP="002B24E4">
            <w:pPr>
              <w:spacing w:after="0" w:line="240" w:lineRule="auto"/>
              <w:rPr>
                <w:rFonts w:ascii="Segoe UI" w:eastAsia="Calibri" w:hAnsi="Segoe UI" w:cs="Arial"/>
                <w:lang w:val="en-US"/>
              </w:rPr>
            </w:pPr>
          </w:p>
          <w:p w14:paraId="786E9DEB" w14:textId="77777777" w:rsidR="002B24E4" w:rsidRPr="002B24E4" w:rsidRDefault="002B24E4" w:rsidP="002B24E4">
            <w:pPr>
              <w:spacing w:after="0" w:line="240" w:lineRule="auto"/>
              <w:rPr>
                <w:rFonts w:ascii="Segoe UI" w:eastAsia="Calibri" w:hAnsi="Segoe UI" w:cs="Arial"/>
                <w:lang w:val="en-US"/>
              </w:rPr>
            </w:pPr>
          </w:p>
          <w:p w14:paraId="46AD3D80" w14:textId="77777777" w:rsidR="002B24E4" w:rsidRPr="002B24E4" w:rsidRDefault="002B24E4" w:rsidP="002B24E4">
            <w:pPr>
              <w:spacing w:after="0" w:line="240" w:lineRule="auto"/>
              <w:rPr>
                <w:rFonts w:ascii="Segoe UI" w:eastAsia="Calibri" w:hAnsi="Segoe UI" w:cs="Arial"/>
                <w:lang w:val="en-US"/>
              </w:rPr>
            </w:pPr>
          </w:p>
          <w:p w14:paraId="7F1D3E86" w14:textId="77777777" w:rsidR="002B24E4" w:rsidRPr="002B24E4" w:rsidRDefault="002B24E4" w:rsidP="002B24E4">
            <w:pPr>
              <w:spacing w:after="0" w:line="240" w:lineRule="auto"/>
              <w:rPr>
                <w:rFonts w:ascii="Segoe UI" w:eastAsia="Calibri" w:hAnsi="Segoe UI" w:cs="Arial"/>
                <w:lang w:val="en-US"/>
              </w:rPr>
            </w:pPr>
          </w:p>
        </w:tc>
        <w:tc>
          <w:tcPr>
            <w:tcW w:w="4533" w:type="dxa"/>
          </w:tcPr>
          <w:p w14:paraId="1FF49185"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 xml:space="preserve">Noise Impact Assessment Report (Doc No.212076R-29339) prepared by Spectrum Acoustics and </w:t>
            </w:r>
          </w:p>
          <w:p w14:paraId="047F5218"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 xml:space="preserve">Further information Addendum Acoustic Report (Ref:212076R/29685) prepared by Spectrum Acoustics dated 17 March 2022 and 30 June 2022. </w:t>
            </w:r>
          </w:p>
          <w:p w14:paraId="237D0DBB"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And including-</w:t>
            </w:r>
          </w:p>
          <w:p w14:paraId="0F847C74" w14:textId="77777777" w:rsidR="002B24E4" w:rsidRPr="002B24E4" w:rsidRDefault="002B24E4" w:rsidP="002B24E4">
            <w:pPr>
              <w:spacing w:after="0" w:line="240" w:lineRule="auto"/>
              <w:ind w:left="231" w:hanging="231"/>
              <w:rPr>
                <w:rFonts w:ascii="Segoe UI" w:eastAsia="Calibri" w:hAnsi="Segoe UI" w:cs="Arial"/>
                <w:lang w:val="en-US"/>
              </w:rPr>
            </w:pPr>
            <w:r w:rsidRPr="002B24E4">
              <w:rPr>
                <w:rFonts w:ascii="Segoe UI" w:eastAsia="Calibri" w:hAnsi="Segoe UI" w:cs="Arial"/>
                <w:lang w:val="en-US"/>
              </w:rPr>
              <w:t>-  Correspondence from Diggers dated 29 June 2022</w:t>
            </w:r>
          </w:p>
          <w:p w14:paraId="68A7267C" w14:textId="77777777" w:rsidR="002B24E4" w:rsidRPr="002B24E4" w:rsidRDefault="002B24E4" w:rsidP="002B24E4">
            <w:pPr>
              <w:spacing w:after="0" w:line="240" w:lineRule="auto"/>
              <w:ind w:left="231" w:hanging="231"/>
              <w:rPr>
                <w:rFonts w:ascii="Segoe UI" w:eastAsia="Calibri" w:hAnsi="Segoe UI" w:cs="Arial"/>
                <w:lang w:val="en-US"/>
              </w:rPr>
            </w:pPr>
            <w:r w:rsidRPr="002B24E4">
              <w:rPr>
                <w:rFonts w:ascii="Segoe UI" w:eastAsia="Calibri" w:hAnsi="Segoe UI" w:cs="Arial"/>
                <w:lang w:val="en-US"/>
              </w:rPr>
              <w:t>-  Diggers @ the entrance - Plan of Management – Operation, Security, Alcohol, car parking and Housing Policy. Dated 19.4.2006</w:t>
            </w:r>
          </w:p>
          <w:p w14:paraId="6F7C53A9" w14:textId="77777777" w:rsidR="002B24E4" w:rsidRPr="002B24E4" w:rsidRDefault="002B24E4" w:rsidP="002B24E4">
            <w:pPr>
              <w:spacing w:after="0" w:line="240" w:lineRule="auto"/>
              <w:ind w:left="231" w:hanging="231"/>
              <w:rPr>
                <w:rFonts w:ascii="Segoe UI" w:eastAsia="Calibri" w:hAnsi="Segoe UI" w:cs="Arial"/>
                <w:lang w:val="en-US"/>
              </w:rPr>
            </w:pPr>
            <w:r w:rsidRPr="002B24E4">
              <w:rPr>
                <w:rFonts w:ascii="Segoe UI" w:eastAsia="Calibri" w:hAnsi="Segoe UI" w:cs="Arial"/>
                <w:lang w:val="en-US"/>
              </w:rPr>
              <w:t>-  Southern Car Park Parking Policy adopted by Diggers Club- undated</w:t>
            </w:r>
          </w:p>
        </w:tc>
        <w:tc>
          <w:tcPr>
            <w:tcW w:w="2148" w:type="dxa"/>
          </w:tcPr>
          <w:p w14:paraId="0FA27AD3"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July 2021</w:t>
            </w:r>
          </w:p>
          <w:p w14:paraId="674EB104" w14:textId="77777777" w:rsidR="002B24E4" w:rsidRPr="002B24E4" w:rsidRDefault="002B24E4" w:rsidP="002B24E4">
            <w:pPr>
              <w:spacing w:after="0" w:line="240" w:lineRule="auto"/>
              <w:rPr>
                <w:rFonts w:ascii="Segoe UI" w:eastAsia="Calibri" w:hAnsi="Segoe UI" w:cs="Arial"/>
                <w:lang w:val="en-US"/>
              </w:rPr>
            </w:pPr>
          </w:p>
          <w:p w14:paraId="50E9C16A" w14:textId="77777777" w:rsidR="002B24E4" w:rsidRPr="002B24E4" w:rsidRDefault="002B24E4" w:rsidP="002B24E4">
            <w:pPr>
              <w:spacing w:after="0" w:line="240" w:lineRule="auto"/>
              <w:rPr>
                <w:rFonts w:ascii="Segoe UI" w:eastAsia="Calibri" w:hAnsi="Segoe UI" w:cs="Arial"/>
                <w:lang w:val="en-US"/>
              </w:rPr>
            </w:pPr>
          </w:p>
          <w:p w14:paraId="32ADECFB"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17 March 2022</w:t>
            </w:r>
          </w:p>
          <w:p w14:paraId="55691B1F"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30 June 2022</w:t>
            </w:r>
          </w:p>
        </w:tc>
      </w:tr>
      <w:tr w:rsidR="002B24E4" w:rsidRPr="002B24E4" w14:paraId="2DDF3A68" w14:textId="77777777" w:rsidTr="00C639BD">
        <w:tc>
          <w:tcPr>
            <w:tcW w:w="1932" w:type="dxa"/>
            <w:tcBorders>
              <w:top w:val="single" w:sz="4" w:space="0" w:color="7F7F7F"/>
              <w:left w:val="single" w:sz="4" w:space="0" w:color="7F7F7F"/>
              <w:bottom w:val="single" w:sz="4" w:space="0" w:color="7F7F7F"/>
              <w:right w:val="single" w:sz="4" w:space="0" w:color="7F7F7F"/>
            </w:tcBorders>
          </w:tcPr>
          <w:p w14:paraId="55D51776"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D14840947</w:t>
            </w:r>
          </w:p>
        </w:tc>
        <w:tc>
          <w:tcPr>
            <w:tcW w:w="4533" w:type="dxa"/>
            <w:tcBorders>
              <w:top w:val="single" w:sz="4" w:space="0" w:color="7F7F7F"/>
              <w:left w:val="single" w:sz="4" w:space="0" w:color="7F7F7F"/>
              <w:bottom w:val="single" w:sz="4" w:space="0" w:color="7F7F7F"/>
              <w:right w:val="single" w:sz="4" w:space="0" w:color="7F7F7F"/>
            </w:tcBorders>
          </w:tcPr>
          <w:p w14:paraId="6AF1FA08"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Tree Impact Assessment Report prepared by Mark Bury Consulting</w:t>
            </w:r>
          </w:p>
        </w:tc>
        <w:tc>
          <w:tcPr>
            <w:tcW w:w="2148" w:type="dxa"/>
            <w:tcBorders>
              <w:top w:val="single" w:sz="4" w:space="0" w:color="7F7F7F"/>
              <w:left w:val="single" w:sz="4" w:space="0" w:color="7F7F7F"/>
              <w:bottom w:val="single" w:sz="4" w:space="0" w:color="7F7F7F"/>
              <w:right w:val="single" w:sz="4" w:space="0" w:color="7F7F7F"/>
            </w:tcBorders>
          </w:tcPr>
          <w:p w14:paraId="601201E3"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3 Feb 2021</w:t>
            </w:r>
          </w:p>
        </w:tc>
      </w:tr>
      <w:tr w:rsidR="002B24E4" w:rsidRPr="002B24E4" w14:paraId="75A602F2" w14:textId="77777777" w:rsidTr="00C639BD">
        <w:tc>
          <w:tcPr>
            <w:tcW w:w="1932" w:type="dxa"/>
            <w:tcBorders>
              <w:top w:val="single" w:sz="4" w:space="0" w:color="7F7F7F"/>
              <w:left w:val="single" w:sz="4" w:space="0" w:color="7F7F7F"/>
              <w:bottom w:val="single" w:sz="4" w:space="0" w:color="7F7F7F"/>
              <w:right w:val="single" w:sz="4" w:space="0" w:color="7F7F7F"/>
            </w:tcBorders>
          </w:tcPr>
          <w:p w14:paraId="67D0728F"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D15059890</w:t>
            </w:r>
          </w:p>
        </w:tc>
        <w:tc>
          <w:tcPr>
            <w:tcW w:w="4533" w:type="dxa"/>
            <w:tcBorders>
              <w:top w:val="single" w:sz="4" w:space="0" w:color="7F7F7F"/>
              <w:left w:val="single" w:sz="4" w:space="0" w:color="7F7F7F"/>
              <w:bottom w:val="single" w:sz="4" w:space="0" w:color="7F7F7F"/>
              <w:right w:val="single" w:sz="4" w:space="0" w:color="7F7F7F"/>
            </w:tcBorders>
          </w:tcPr>
          <w:p w14:paraId="42C7BC6E"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CPTED Report prepared by James Marshall &amp; Co.</w:t>
            </w:r>
          </w:p>
        </w:tc>
        <w:tc>
          <w:tcPr>
            <w:tcW w:w="2148" w:type="dxa"/>
            <w:tcBorders>
              <w:top w:val="single" w:sz="4" w:space="0" w:color="7F7F7F"/>
              <w:left w:val="single" w:sz="4" w:space="0" w:color="7F7F7F"/>
              <w:bottom w:val="single" w:sz="4" w:space="0" w:color="7F7F7F"/>
              <w:right w:val="single" w:sz="4" w:space="0" w:color="7F7F7F"/>
            </w:tcBorders>
          </w:tcPr>
          <w:p w14:paraId="039491B2"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Nov 2021</w:t>
            </w:r>
          </w:p>
        </w:tc>
      </w:tr>
      <w:tr w:rsidR="002B24E4" w:rsidRPr="002B24E4" w14:paraId="4BB6DD00" w14:textId="77777777" w:rsidTr="00C639BD">
        <w:tc>
          <w:tcPr>
            <w:tcW w:w="1932" w:type="dxa"/>
            <w:tcBorders>
              <w:top w:val="single" w:sz="4" w:space="0" w:color="7F7F7F"/>
              <w:left w:val="single" w:sz="4" w:space="0" w:color="7F7F7F"/>
              <w:bottom w:val="single" w:sz="4" w:space="0" w:color="7F7F7F"/>
              <w:right w:val="single" w:sz="4" w:space="0" w:color="7F7F7F"/>
            </w:tcBorders>
          </w:tcPr>
          <w:p w14:paraId="7CCC0156"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D15165724</w:t>
            </w:r>
          </w:p>
          <w:p w14:paraId="395C3129"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&amp;</w:t>
            </w:r>
          </w:p>
          <w:p w14:paraId="20D6C18C"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D15105719</w:t>
            </w:r>
          </w:p>
        </w:tc>
        <w:tc>
          <w:tcPr>
            <w:tcW w:w="4533" w:type="dxa"/>
            <w:tcBorders>
              <w:top w:val="single" w:sz="4" w:space="0" w:color="7F7F7F"/>
              <w:left w:val="single" w:sz="4" w:space="0" w:color="7F7F7F"/>
              <w:bottom w:val="single" w:sz="4" w:space="0" w:color="7F7F7F"/>
              <w:right w:val="single" w:sz="4" w:space="0" w:color="7F7F7F"/>
            </w:tcBorders>
          </w:tcPr>
          <w:p w14:paraId="69CBCE8E"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 xml:space="preserve">Traffic Impact Assessment (Ref -21.057r01v04) prepared by </w:t>
            </w:r>
            <w:proofErr w:type="spellStart"/>
            <w:r w:rsidRPr="002B24E4">
              <w:rPr>
                <w:rFonts w:ascii="Segoe UI" w:eastAsia="Calibri" w:hAnsi="Segoe UI" w:cs="Arial"/>
                <w:lang w:val="en-US"/>
              </w:rPr>
              <w:t>Traffix</w:t>
            </w:r>
            <w:proofErr w:type="spellEnd"/>
            <w:r w:rsidRPr="002B24E4">
              <w:rPr>
                <w:rFonts w:ascii="Segoe UI" w:eastAsia="Calibri" w:hAnsi="Segoe UI" w:cs="Arial"/>
                <w:lang w:val="en-US"/>
              </w:rPr>
              <w:t xml:space="preserve"> </w:t>
            </w:r>
          </w:p>
          <w:p w14:paraId="4AC00E5A"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 xml:space="preserve">and Correspondence prepared by </w:t>
            </w:r>
            <w:proofErr w:type="spellStart"/>
            <w:r w:rsidRPr="002B24E4">
              <w:rPr>
                <w:rFonts w:ascii="Segoe UI" w:eastAsia="Calibri" w:hAnsi="Segoe UI" w:cs="Arial"/>
                <w:lang w:val="en-US"/>
              </w:rPr>
              <w:t>Traffix</w:t>
            </w:r>
            <w:proofErr w:type="spellEnd"/>
            <w:r w:rsidRPr="002B24E4">
              <w:rPr>
                <w:rFonts w:ascii="Segoe UI" w:eastAsia="Calibri" w:hAnsi="Segoe UI" w:cs="Arial"/>
                <w:lang w:val="en-US"/>
              </w:rPr>
              <w:t xml:space="preserve"> dated 11 March 2022</w:t>
            </w:r>
          </w:p>
        </w:tc>
        <w:tc>
          <w:tcPr>
            <w:tcW w:w="2148" w:type="dxa"/>
            <w:tcBorders>
              <w:top w:val="single" w:sz="4" w:space="0" w:color="7F7F7F"/>
              <w:left w:val="single" w:sz="4" w:space="0" w:color="7F7F7F"/>
              <w:bottom w:val="single" w:sz="4" w:space="0" w:color="7F7F7F"/>
              <w:right w:val="single" w:sz="4" w:space="0" w:color="7F7F7F"/>
            </w:tcBorders>
          </w:tcPr>
          <w:p w14:paraId="44F37AB2"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4 May 2022</w:t>
            </w:r>
          </w:p>
        </w:tc>
      </w:tr>
      <w:tr w:rsidR="002B24E4" w:rsidRPr="002B24E4" w14:paraId="1D46CEE5" w14:textId="77777777" w:rsidTr="00C639BD">
        <w:tc>
          <w:tcPr>
            <w:tcW w:w="1932" w:type="dxa"/>
            <w:tcBorders>
              <w:top w:val="single" w:sz="4" w:space="0" w:color="7F7F7F"/>
              <w:left w:val="single" w:sz="4" w:space="0" w:color="7F7F7F"/>
              <w:bottom w:val="single" w:sz="4" w:space="0" w:color="7F7F7F"/>
              <w:right w:val="single" w:sz="4" w:space="0" w:color="7F7F7F"/>
            </w:tcBorders>
          </w:tcPr>
          <w:p w14:paraId="414916C7"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D14840948</w:t>
            </w:r>
          </w:p>
        </w:tc>
        <w:tc>
          <w:tcPr>
            <w:tcW w:w="4533" w:type="dxa"/>
            <w:tcBorders>
              <w:top w:val="single" w:sz="4" w:space="0" w:color="7F7F7F"/>
              <w:left w:val="single" w:sz="4" w:space="0" w:color="7F7F7F"/>
              <w:bottom w:val="single" w:sz="4" w:space="0" w:color="7F7F7F"/>
              <w:right w:val="single" w:sz="4" w:space="0" w:color="7F7F7F"/>
            </w:tcBorders>
          </w:tcPr>
          <w:p w14:paraId="2BFB989A"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Preliminary (Stage 1) Site Investigation</w:t>
            </w:r>
          </w:p>
          <w:p w14:paraId="6E1A0A48"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 xml:space="preserve">(Contamination) prepared by JK Environments, Ref: E33829PHrpt. </w:t>
            </w:r>
          </w:p>
        </w:tc>
        <w:tc>
          <w:tcPr>
            <w:tcW w:w="2148" w:type="dxa"/>
            <w:tcBorders>
              <w:top w:val="single" w:sz="4" w:space="0" w:color="7F7F7F"/>
              <w:left w:val="single" w:sz="4" w:space="0" w:color="7F7F7F"/>
              <w:bottom w:val="single" w:sz="4" w:space="0" w:color="7F7F7F"/>
              <w:right w:val="single" w:sz="4" w:space="0" w:color="7F7F7F"/>
            </w:tcBorders>
          </w:tcPr>
          <w:p w14:paraId="78097127"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19 April 2021</w:t>
            </w:r>
          </w:p>
        </w:tc>
      </w:tr>
      <w:tr w:rsidR="002B24E4" w:rsidRPr="002B24E4" w14:paraId="3CCF6143" w14:textId="77777777" w:rsidTr="00C639BD">
        <w:tc>
          <w:tcPr>
            <w:tcW w:w="1932" w:type="dxa"/>
            <w:tcBorders>
              <w:top w:val="single" w:sz="4" w:space="0" w:color="7F7F7F"/>
              <w:left w:val="single" w:sz="4" w:space="0" w:color="7F7F7F"/>
              <w:bottom w:val="single" w:sz="4" w:space="0" w:color="7F7F7F"/>
              <w:right w:val="single" w:sz="4" w:space="0" w:color="7F7F7F"/>
            </w:tcBorders>
          </w:tcPr>
          <w:p w14:paraId="407BE60E"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D14840954</w:t>
            </w:r>
          </w:p>
        </w:tc>
        <w:tc>
          <w:tcPr>
            <w:tcW w:w="4533" w:type="dxa"/>
            <w:tcBorders>
              <w:top w:val="single" w:sz="4" w:space="0" w:color="7F7F7F"/>
              <w:left w:val="single" w:sz="4" w:space="0" w:color="7F7F7F"/>
              <w:bottom w:val="single" w:sz="4" w:space="0" w:color="7F7F7F"/>
              <w:right w:val="single" w:sz="4" w:space="0" w:color="7F7F7F"/>
            </w:tcBorders>
          </w:tcPr>
          <w:p w14:paraId="6C359022"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Detailed (Stage 2) Site Investigation</w:t>
            </w:r>
          </w:p>
          <w:p w14:paraId="5DE75B84"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 xml:space="preserve">(Contamination) prepared by </w:t>
            </w:r>
            <w:proofErr w:type="spellStart"/>
            <w:r w:rsidRPr="002B24E4">
              <w:rPr>
                <w:rFonts w:ascii="Segoe UI" w:eastAsia="Calibri" w:hAnsi="Segoe UI" w:cs="Arial"/>
                <w:lang w:val="en-US"/>
              </w:rPr>
              <w:t>AssetGeoEnviro</w:t>
            </w:r>
            <w:proofErr w:type="spellEnd"/>
            <w:r w:rsidRPr="002B24E4">
              <w:rPr>
                <w:rFonts w:ascii="Segoe UI" w:eastAsia="Calibri" w:hAnsi="Segoe UI" w:cs="Arial"/>
                <w:lang w:val="en-US"/>
              </w:rPr>
              <w:t>/</w:t>
            </w:r>
            <w:proofErr w:type="spellStart"/>
            <w:r w:rsidRPr="002B24E4">
              <w:rPr>
                <w:rFonts w:ascii="Segoe UI" w:eastAsia="Calibri" w:hAnsi="Segoe UI" w:cs="Arial"/>
                <w:lang w:val="en-US"/>
              </w:rPr>
              <w:t>Reditus</w:t>
            </w:r>
            <w:proofErr w:type="spellEnd"/>
            <w:r w:rsidRPr="002B24E4">
              <w:rPr>
                <w:rFonts w:ascii="Segoe UI" w:eastAsia="Calibri" w:hAnsi="Segoe UI" w:cs="Arial"/>
                <w:lang w:val="en-US"/>
              </w:rPr>
              <w:t>, Ref: 6520-E1. Rev.0</w:t>
            </w:r>
          </w:p>
        </w:tc>
        <w:tc>
          <w:tcPr>
            <w:tcW w:w="2148" w:type="dxa"/>
            <w:tcBorders>
              <w:top w:val="single" w:sz="4" w:space="0" w:color="7F7F7F"/>
              <w:left w:val="single" w:sz="4" w:space="0" w:color="7F7F7F"/>
              <w:bottom w:val="single" w:sz="4" w:space="0" w:color="7F7F7F"/>
              <w:right w:val="single" w:sz="4" w:space="0" w:color="7F7F7F"/>
            </w:tcBorders>
          </w:tcPr>
          <w:p w14:paraId="0FAEB7D7"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21 July 2021</w:t>
            </w:r>
          </w:p>
        </w:tc>
      </w:tr>
      <w:tr w:rsidR="002B24E4" w:rsidRPr="002B24E4" w14:paraId="767705E2" w14:textId="77777777" w:rsidTr="00C639BD">
        <w:tc>
          <w:tcPr>
            <w:tcW w:w="1932" w:type="dxa"/>
            <w:tcBorders>
              <w:top w:val="single" w:sz="4" w:space="0" w:color="7F7F7F"/>
              <w:left w:val="single" w:sz="4" w:space="0" w:color="7F7F7F"/>
              <w:bottom w:val="single" w:sz="4" w:space="0" w:color="7F7F7F"/>
              <w:right w:val="single" w:sz="4" w:space="0" w:color="7F7F7F"/>
            </w:tcBorders>
          </w:tcPr>
          <w:p w14:paraId="7AD31CFB"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D14841054</w:t>
            </w:r>
          </w:p>
        </w:tc>
        <w:tc>
          <w:tcPr>
            <w:tcW w:w="4533" w:type="dxa"/>
            <w:tcBorders>
              <w:top w:val="single" w:sz="4" w:space="0" w:color="7F7F7F"/>
              <w:left w:val="single" w:sz="4" w:space="0" w:color="7F7F7F"/>
              <w:bottom w:val="single" w:sz="4" w:space="0" w:color="7F7F7F"/>
              <w:right w:val="single" w:sz="4" w:space="0" w:color="7F7F7F"/>
            </w:tcBorders>
          </w:tcPr>
          <w:p w14:paraId="100BBAA1"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Draft Operations Agreement</w:t>
            </w:r>
          </w:p>
        </w:tc>
        <w:tc>
          <w:tcPr>
            <w:tcW w:w="2148" w:type="dxa"/>
            <w:tcBorders>
              <w:top w:val="single" w:sz="4" w:space="0" w:color="7F7F7F"/>
              <w:left w:val="single" w:sz="4" w:space="0" w:color="7F7F7F"/>
              <w:bottom w:val="single" w:sz="4" w:space="0" w:color="7F7F7F"/>
              <w:right w:val="single" w:sz="4" w:space="0" w:color="7F7F7F"/>
            </w:tcBorders>
          </w:tcPr>
          <w:p w14:paraId="2D036644"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13 July 2021</w:t>
            </w:r>
          </w:p>
        </w:tc>
      </w:tr>
      <w:tr w:rsidR="002B24E4" w:rsidRPr="002B24E4" w14:paraId="1D243431" w14:textId="77777777" w:rsidTr="00C639BD">
        <w:tc>
          <w:tcPr>
            <w:tcW w:w="1932" w:type="dxa"/>
            <w:tcBorders>
              <w:top w:val="single" w:sz="4" w:space="0" w:color="7F7F7F"/>
              <w:left w:val="single" w:sz="4" w:space="0" w:color="7F7F7F"/>
              <w:bottom w:val="single" w:sz="4" w:space="0" w:color="7F7F7F"/>
              <w:right w:val="single" w:sz="4" w:space="0" w:color="7F7F7F"/>
            </w:tcBorders>
          </w:tcPr>
          <w:p w14:paraId="4F299E5F"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D15342890</w:t>
            </w:r>
          </w:p>
        </w:tc>
        <w:tc>
          <w:tcPr>
            <w:tcW w:w="4533" w:type="dxa"/>
            <w:tcBorders>
              <w:top w:val="single" w:sz="4" w:space="0" w:color="7F7F7F"/>
              <w:left w:val="single" w:sz="4" w:space="0" w:color="7F7F7F"/>
              <w:bottom w:val="single" w:sz="4" w:space="0" w:color="7F7F7F"/>
              <w:right w:val="single" w:sz="4" w:space="0" w:color="7F7F7F"/>
            </w:tcBorders>
          </w:tcPr>
          <w:p w14:paraId="0AAD7250"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Revised Community Management Statement</w:t>
            </w:r>
          </w:p>
        </w:tc>
        <w:tc>
          <w:tcPr>
            <w:tcW w:w="2148" w:type="dxa"/>
            <w:tcBorders>
              <w:top w:val="single" w:sz="4" w:space="0" w:color="7F7F7F"/>
              <w:left w:val="single" w:sz="4" w:space="0" w:color="7F7F7F"/>
              <w:bottom w:val="single" w:sz="4" w:space="0" w:color="7F7F7F"/>
              <w:right w:val="single" w:sz="4" w:space="0" w:color="7F7F7F"/>
            </w:tcBorders>
          </w:tcPr>
          <w:p w14:paraId="3B072BB3"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13 Sept 2022</w:t>
            </w:r>
          </w:p>
        </w:tc>
      </w:tr>
      <w:tr w:rsidR="002B24E4" w:rsidRPr="002B24E4" w14:paraId="11B2B857" w14:textId="77777777" w:rsidTr="00C639BD">
        <w:tc>
          <w:tcPr>
            <w:tcW w:w="1932" w:type="dxa"/>
            <w:tcBorders>
              <w:top w:val="single" w:sz="4" w:space="0" w:color="7F7F7F"/>
              <w:left w:val="single" w:sz="4" w:space="0" w:color="7F7F7F"/>
              <w:bottom w:val="single" w:sz="4" w:space="0" w:color="7F7F7F"/>
              <w:right w:val="single" w:sz="4" w:space="0" w:color="7F7F7F"/>
            </w:tcBorders>
          </w:tcPr>
          <w:p w14:paraId="10F2FE31"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D14840990</w:t>
            </w:r>
          </w:p>
        </w:tc>
        <w:tc>
          <w:tcPr>
            <w:tcW w:w="4533" w:type="dxa"/>
            <w:tcBorders>
              <w:top w:val="single" w:sz="4" w:space="0" w:color="7F7F7F"/>
              <w:left w:val="single" w:sz="4" w:space="0" w:color="7F7F7F"/>
              <w:bottom w:val="single" w:sz="4" w:space="0" w:color="7F7F7F"/>
              <w:right w:val="single" w:sz="4" w:space="0" w:color="7F7F7F"/>
            </w:tcBorders>
          </w:tcPr>
          <w:p w14:paraId="550E4EBA"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Draft Management Statement</w:t>
            </w:r>
          </w:p>
        </w:tc>
        <w:tc>
          <w:tcPr>
            <w:tcW w:w="2148" w:type="dxa"/>
            <w:tcBorders>
              <w:top w:val="single" w:sz="4" w:space="0" w:color="7F7F7F"/>
              <w:left w:val="single" w:sz="4" w:space="0" w:color="7F7F7F"/>
              <w:bottom w:val="single" w:sz="4" w:space="0" w:color="7F7F7F"/>
              <w:right w:val="single" w:sz="4" w:space="0" w:color="7F7F7F"/>
            </w:tcBorders>
          </w:tcPr>
          <w:p w14:paraId="20EF26DD"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4 September 2021</w:t>
            </w:r>
          </w:p>
        </w:tc>
      </w:tr>
      <w:tr w:rsidR="002B24E4" w:rsidRPr="002B24E4" w14:paraId="116422EE" w14:textId="77777777" w:rsidTr="00C639BD">
        <w:tc>
          <w:tcPr>
            <w:tcW w:w="1932" w:type="dxa"/>
            <w:tcBorders>
              <w:top w:val="single" w:sz="4" w:space="0" w:color="7F7F7F"/>
              <w:left w:val="single" w:sz="4" w:space="0" w:color="7F7F7F"/>
              <w:bottom w:val="single" w:sz="4" w:space="0" w:color="7F7F7F"/>
              <w:right w:val="single" w:sz="4" w:space="0" w:color="7F7F7F"/>
            </w:tcBorders>
          </w:tcPr>
          <w:p w14:paraId="1056A319"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D15165730</w:t>
            </w:r>
          </w:p>
        </w:tc>
        <w:tc>
          <w:tcPr>
            <w:tcW w:w="4533" w:type="dxa"/>
            <w:tcBorders>
              <w:top w:val="single" w:sz="4" w:space="0" w:color="7F7F7F"/>
              <w:left w:val="single" w:sz="4" w:space="0" w:color="7F7F7F"/>
              <w:bottom w:val="single" w:sz="4" w:space="0" w:color="7F7F7F"/>
              <w:right w:val="single" w:sz="4" w:space="0" w:color="7F7F7F"/>
            </w:tcBorders>
          </w:tcPr>
          <w:p w14:paraId="66BBA01D"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 xml:space="preserve">Correspondence – RFI response prepared by ADG Architects </w:t>
            </w:r>
          </w:p>
        </w:tc>
        <w:tc>
          <w:tcPr>
            <w:tcW w:w="2148" w:type="dxa"/>
            <w:tcBorders>
              <w:top w:val="single" w:sz="4" w:space="0" w:color="7F7F7F"/>
              <w:left w:val="single" w:sz="4" w:space="0" w:color="7F7F7F"/>
              <w:bottom w:val="single" w:sz="4" w:space="0" w:color="7F7F7F"/>
              <w:right w:val="single" w:sz="4" w:space="0" w:color="7F7F7F"/>
            </w:tcBorders>
          </w:tcPr>
          <w:p w14:paraId="46FA74EB"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12 May 2022</w:t>
            </w:r>
          </w:p>
        </w:tc>
      </w:tr>
      <w:tr w:rsidR="002B24E4" w:rsidRPr="002B24E4" w14:paraId="24FF33C0" w14:textId="77777777" w:rsidTr="00C639BD">
        <w:tc>
          <w:tcPr>
            <w:tcW w:w="1932" w:type="dxa"/>
            <w:tcBorders>
              <w:top w:val="single" w:sz="4" w:space="0" w:color="7F7F7F"/>
              <w:left w:val="single" w:sz="4" w:space="0" w:color="7F7F7F"/>
              <w:bottom w:val="single" w:sz="4" w:space="0" w:color="7F7F7F"/>
              <w:right w:val="single" w:sz="4" w:space="0" w:color="7F7F7F"/>
            </w:tcBorders>
          </w:tcPr>
          <w:p w14:paraId="499CC9D8"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D14840972</w:t>
            </w:r>
          </w:p>
        </w:tc>
        <w:tc>
          <w:tcPr>
            <w:tcW w:w="4533" w:type="dxa"/>
            <w:tcBorders>
              <w:top w:val="single" w:sz="4" w:space="0" w:color="7F7F7F"/>
              <w:left w:val="single" w:sz="4" w:space="0" w:color="7F7F7F"/>
              <w:bottom w:val="single" w:sz="4" w:space="0" w:color="7F7F7F"/>
              <w:right w:val="single" w:sz="4" w:space="0" w:color="7F7F7F"/>
            </w:tcBorders>
          </w:tcPr>
          <w:p w14:paraId="1EF844F4"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Geotechnical Investigation prepared by JK Geotechnics</w:t>
            </w:r>
            <w:r w:rsidRPr="002B24E4">
              <w:rPr>
                <w:rFonts w:ascii="Arial" w:eastAsia="Times New Roman" w:hAnsi="Arial" w:cs="Times New Roman"/>
                <w:szCs w:val="24"/>
                <w:lang w:val="en-US"/>
              </w:rPr>
              <w:t xml:space="preserve"> </w:t>
            </w:r>
            <w:r w:rsidRPr="002B24E4">
              <w:rPr>
                <w:rFonts w:ascii="Segoe UI" w:eastAsia="Calibri" w:hAnsi="Segoe UI" w:cs="Arial"/>
                <w:lang w:val="en-US"/>
              </w:rPr>
              <w:t>Ref: 33829PNrpt</w:t>
            </w:r>
          </w:p>
        </w:tc>
        <w:tc>
          <w:tcPr>
            <w:tcW w:w="2148" w:type="dxa"/>
            <w:tcBorders>
              <w:top w:val="single" w:sz="4" w:space="0" w:color="7F7F7F"/>
              <w:left w:val="single" w:sz="4" w:space="0" w:color="7F7F7F"/>
              <w:bottom w:val="single" w:sz="4" w:space="0" w:color="7F7F7F"/>
              <w:right w:val="single" w:sz="4" w:space="0" w:color="7F7F7F"/>
            </w:tcBorders>
          </w:tcPr>
          <w:p w14:paraId="357A042E"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8 April 2021</w:t>
            </w:r>
          </w:p>
        </w:tc>
      </w:tr>
      <w:tr w:rsidR="002B24E4" w:rsidRPr="002B24E4" w14:paraId="3C33A496" w14:textId="77777777" w:rsidTr="00C639BD">
        <w:tc>
          <w:tcPr>
            <w:tcW w:w="1932" w:type="dxa"/>
            <w:tcBorders>
              <w:top w:val="single" w:sz="4" w:space="0" w:color="7F7F7F"/>
              <w:left w:val="single" w:sz="4" w:space="0" w:color="7F7F7F"/>
              <w:bottom w:val="single" w:sz="4" w:space="0" w:color="7F7F7F"/>
              <w:right w:val="single" w:sz="4" w:space="0" w:color="7F7F7F"/>
            </w:tcBorders>
          </w:tcPr>
          <w:p w14:paraId="6D711AD3"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D15165719</w:t>
            </w:r>
          </w:p>
        </w:tc>
        <w:tc>
          <w:tcPr>
            <w:tcW w:w="4533" w:type="dxa"/>
            <w:tcBorders>
              <w:top w:val="single" w:sz="4" w:space="0" w:color="7F7F7F"/>
              <w:left w:val="single" w:sz="4" w:space="0" w:color="7F7F7F"/>
              <w:bottom w:val="single" w:sz="4" w:space="0" w:color="7F7F7F"/>
              <w:right w:val="single" w:sz="4" w:space="0" w:color="7F7F7F"/>
            </w:tcBorders>
          </w:tcPr>
          <w:p w14:paraId="271EF4D5"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 xml:space="preserve">Correspondence (Groundwater) prepared by </w:t>
            </w:r>
            <w:proofErr w:type="spellStart"/>
            <w:r w:rsidRPr="002B24E4">
              <w:rPr>
                <w:rFonts w:ascii="Segoe UI" w:eastAsia="Calibri" w:hAnsi="Segoe UI" w:cs="Arial"/>
                <w:lang w:val="en-US"/>
              </w:rPr>
              <w:t>Reditus</w:t>
            </w:r>
            <w:proofErr w:type="spellEnd"/>
            <w:r w:rsidRPr="002B24E4">
              <w:rPr>
                <w:rFonts w:ascii="Segoe UI" w:eastAsia="Calibri" w:hAnsi="Segoe UI" w:cs="Arial"/>
                <w:lang w:val="en-US"/>
              </w:rPr>
              <w:t xml:space="preserve"> (Ref:21122L01)</w:t>
            </w:r>
          </w:p>
        </w:tc>
        <w:tc>
          <w:tcPr>
            <w:tcW w:w="2148" w:type="dxa"/>
            <w:tcBorders>
              <w:top w:val="single" w:sz="4" w:space="0" w:color="7F7F7F"/>
              <w:left w:val="single" w:sz="4" w:space="0" w:color="7F7F7F"/>
              <w:bottom w:val="single" w:sz="4" w:space="0" w:color="7F7F7F"/>
              <w:right w:val="single" w:sz="4" w:space="0" w:color="7F7F7F"/>
            </w:tcBorders>
          </w:tcPr>
          <w:p w14:paraId="69A363AC"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16 March 2022</w:t>
            </w:r>
          </w:p>
        </w:tc>
      </w:tr>
      <w:tr w:rsidR="002B24E4" w:rsidRPr="002B24E4" w14:paraId="796A26D8" w14:textId="77777777" w:rsidTr="00C639BD">
        <w:tc>
          <w:tcPr>
            <w:tcW w:w="1932" w:type="dxa"/>
            <w:tcBorders>
              <w:top w:val="single" w:sz="4" w:space="0" w:color="7F7F7F"/>
              <w:left w:val="single" w:sz="4" w:space="0" w:color="7F7F7F"/>
              <w:bottom w:val="single" w:sz="4" w:space="0" w:color="7F7F7F"/>
              <w:right w:val="single" w:sz="4" w:space="0" w:color="7F7F7F"/>
            </w:tcBorders>
          </w:tcPr>
          <w:p w14:paraId="243DE5EF"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D14841047</w:t>
            </w:r>
          </w:p>
        </w:tc>
        <w:tc>
          <w:tcPr>
            <w:tcW w:w="4533" w:type="dxa"/>
            <w:tcBorders>
              <w:top w:val="single" w:sz="4" w:space="0" w:color="7F7F7F"/>
              <w:left w:val="single" w:sz="4" w:space="0" w:color="7F7F7F"/>
              <w:bottom w:val="single" w:sz="4" w:space="0" w:color="7F7F7F"/>
              <w:right w:val="single" w:sz="4" w:space="0" w:color="7F7F7F"/>
            </w:tcBorders>
          </w:tcPr>
          <w:p w14:paraId="75AADAB0"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 xml:space="preserve">Building services statement prepared by </w:t>
            </w:r>
            <w:proofErr w:type="spellStart"/>
            <w:r w:rsidRPr="002B24E4">
              <w:rPr>
                <w:rFonts w:ascii="Segoe UI" w:eastAsia="Calibri" w:hAnsi="Segoe UI" w:cs="Arial"/>
                <w:lang w:val="en-US"/>
              </w:rPr>
              <w:t>Epicentre</w:t>
            </w:r>
            <w:proofErr w:type="spellEnd"/>
            <w:r w:rsidRPr="002B24E4">
              <w:rPr>
                <w:rFonts w:ascii="Segoe UI" w:eastAsia="Calibri" w:hAnsi="Segoe UI" w:cs="Arial"/>
                <w:lang w:val="en-US"/>
              </w:rPr>
              <w:t xml:space="preserve"> Consulting Engineers, (Ref.</w:t>
            </w:r>
            <w:r w:rsidRPr="002B24E4">
              <w:rPr>
                <w:rFonts w:ascii="Arial" w:eastAsia="Times New Roman" w:hAnsi="Arial" w:cs="Times New Roman"/>
                <w:szCs w:val="24"/>
                <w:lang w:val="en-US"/>
              </w:rPr>
              <w:t xml:space="preserve"> </w:t>
            </w:r>
            <w:r w:rsidRPr="002B24E4">
              <w:rPr>
                <w:rFonts w:ascii="Segoe UI" w:eastAsia="Calibri" w:hAnsi="Segoe UI" w:cs="Arial"/>
                <w:lang w:val="en-US"/>
              </w:rPr>
              <w:t xml:space="preserve">22315-001) </w:t>
            </w:r>
            <w:proofErr w:type="spellStart"/>
            <w:r w:rsidRPr="002B24E4">
              <w:rPr>
                <w:rFonts w:ascii="Segoe UI" w:eastAsia="Calibri" w:hAnsi="Segoe UI" w:cs="Arial"/>
                <w:lang w:val="en-US"/>
              </w:rPr>
              <w:t>Rev.A</w:t>
            </w:r>
            <w:proofErr w:type="spellEnd"/>
          </w:p>
        </w:tc>
        <w:tc>
          <w:tcPr>
            <w:tcW w:w="2148" w:type="dxa"/>
            <w:tcBorders>
              <w:top w:val="single" w:sz="4" w:space="0" w:color="7F7F7F"/>
              <w:left w:val="single" w:sz="4" w:space="0" w:color="7F7F7F"/>
              <w:bottom w:val="single" w:sz="4" w:space="0" w:color="7F7F7F"/>
              <w:right w:val="single" w:sz="4" w:space="0" w:color="7F7F7F"/>
            </w:tcBorders>
          </w:tcPr>
          <w:p w14:paraId="36947C1D"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14 May 2021</w:t>
            </w:r>
          </w:p>
        </w:tc>
      </w:tr>
      <w:tr w:rsidR="002B24E4" w:rsidRPr="002B24E4" w14:paraId="59E49114" w14:textId="77777777" w:rsidTr="00C639BD">
        <w:tc>
          <w:tcPr>
            <w:tcW w:w="1932" w:type="dxa"/>
            <w:tcBorders>
              <w:top w:val="single" w:sz="4" w:space="0" w:color="7F7F7F"/>
              <w:left w:val="single" w:sz="4" w:space="0" w:color="7F7F7F"/>
              <w:bottom w:val="single" w:sz="4" w:space="0" w:color="7F7F7F"/>
              <w:right w:val="single" w:sz="4" w:space="0" w:color="7F7F7F"/>
            </w:tcBorders>
          </w:tcPr>
          <w:p w14:paraId="78612327"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D14841014</w:t>
            </w:r>
          </w:p>
        </w:tc>
        <w:tc>
          <w:tcPr>
            <w:tcW w:w="4533" w:type="dxa"/>
            <w:tcBorders>
              <w:top w:val="single" w:sz="4" w:space="0" w:color="7F7F7F"/>
              <w:left w:val="single" w:sz="4" w:space="0" w:color="7F7F7F"/>
              <w:bottom w:val="single" w:sz="4" w:space="0" w:color="7F7F7F"/>
              <w:right w:val="single" w:sz="4" w:space="0" w:color="7F7F7F"/>
            </w:tcBorders>
          </w:tcPr>
          <w:p w14:paraId="418E8495"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Accessibility Design Review Report prepared by Mackenzie Group (Job No.210090) Rev.1</w:t>
            </w:r>
          </w:p>
        </w:tc>
        <w:tc>
          <w:tcPr>
            <w:tcW w:w="2148" w:type="dxa"/>
            <w:tcBorders>
              <w:top w:val="single" w:sz="4" w:space="0" w:color="7F7F7F"/>
              <w:left w:val="single" w:sz="4" w:space="0" w:color="7F7F7F"/>
              <w:bottom w:val="single" w:sz="4" w:space="0" w:color="7F7F7F"/>
              <w:right w:val="single" w:sz="4" w:space="0" w:color="7F7F7F"/>
            </w:tcBorders>
          </w:tcPr>
          <w:p w14:paraId="138113E2"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12 August 2021</w:t>
            </w:r>
          </w:p>
        </w:tc>
      </w:tr>
      <w:tr w:rsidR="002B24E4" w:rsidRPr="002B24E4" w14:paraId="24516531" w14:textId="77777777" w:rsidTr="00C639BD">
        <w:tc>
          <w:tcPr>
            <w:tcW w:w="1932" w:type="dxa"/>
            <w:tcBorders>
              <w:top w:val="single" w:sz="4" w:space="0" w:color="7F7F7F"/>
              <w:left w:val="single" w:sz="4" w:space="0" w:color="7F7F7F"/>
              <w:bottom w:val="single" w:sz="4" w:space="0" w:color="7F7F7F"/>
              <w:right w:val="single" w:sz="4" w:space="0" w:color="7F7F7F"/>
            </w:tcBorders>
          </w:tcPr>
          <w:p w14:paraId="309E8D26"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D14841010</w:t>
            </w:r>
          </w:p>
        </w:tc>
        <w:tc>
          <w:tcPr>
            <w:tcW w:w="4533" w:type="dxa"/>
            <w:tcBorders>
              <w:top w:val="single" w:sz="4" w:space="0" w:color="7F7F7F"/>
              <w:left w:val="single" w:sz="4" w:space="0" w:color="7F7F7F"/>
              <w:bottom w:val="single" w:sz="4" w:space="0" w:color="7F7F7F"/>
              <w:right w:val="single" w:sz="4" w:space="0" w:color="7F7F7F"/>
            </w:tcBorders>
          </w:tcPr>
          <w:p w14:paraId="4D99BF53"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BCA Regulatory Compliance Report prepared by Mackenzie Group Rev.2</w:t>
            </w:r>
          </w:p>
        </w:tc>
        <w:tc>
          <w:tcPr>
            <w:tcW w:w="2148" w:type="dxa"/>
            <w:tcBorders>
              <w:top w:val="single" w:sz="4" w:space="0" w:color="7F7F7F"/>
              <w:left w:val="single" w:sz="4" w:space="0" w:color="7F7F7F"/>
              <w:bottom w:val="single" w:sz="4" w:space="0" w:color="7F7F7F"/>
              <w:right w:val="single" w:sz="4" w:space="0" w:color="7F7F7F"/>
            </w:tcBorders>
          </w:tcPr>
          <w:p w14:paraId="1E4DA8CC"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13 July 2021</w:t>
            </w:r>
          </w:p>
        </w:tc>
      </w:tr>
      <w:tr w:rsidR="002B24E4" w:rsidRPr="002B24E4" w14:paraId="32950165" w14:textId="77777777" w:rsidTr="00C639BD">
        <w:tc>
          <w:tcPr>
            <w:tcW w:w="1932" w:type="dxa"/>
            <w:tcBorders>
              <w:top w:val="single" w:sz="4" w:space="0" w:color="7F7F7F"/>
              <w:left w:val="single" w:sz="4" w:space="0" w:color="7F7F7F"/>
              <w:bottom w:val="single" w:sz="4" w:space="0" w:color="7F7F7F"/>
              <w:right w:val="single" w:sz="4" w:space="0" w:color="7F7F7F"/>
            </w:tcBorders>
          </w:tcPr>
          <w:p w14:paraId="61A3BC6D"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lastRenderedPageBreak/>
              <w:t>D14841045</w:t>
            </w:r>
          </w:p>
        </w:tc>
        <w:tc>
          <w:tcPr>
            <w:tcW w:w="4533" w:type="dxa"/>
            <w:tcBorders>
              <w:top w:val="single" w:sz="4" w:space="0" w:color="7F7F7F"/>
              <w:left w:val="single" w:sz="4" w:space="0" w:color="7F7F7F"/>
              <w:bottom w:val="single" w:sz="4" w:space="0" w:color="7F7F7F"/>
              <w:right w:val="single" w:sz="4" w:space="0" w:color="7F7F7F"/>
            </w:tcBorders>
          </w:tcPr>
          <w:p w14:paraId="61808134"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 xml:space="preserve">Section J Report prepared by </w:t>
            </w:r>
            <w:proofErr w:type="spellStart"/>
            <w:r w:rsidRPr="002B24E4">
              <w:rPr>
                <w:rFonts w:ascii="Segoe UI" w:eastAsia="Calibri" w:hAnsi="Segoe UI" w:cs="Arial"/>
                <w:lang w:val="en-US"/>
              </w:rPr>
              <w:t>Credwell</w:t>
            </w:r>
            <w:proofErr w:type="spellEnd"/>
            <w:r w:rsidRPr="002B24E4">
              <w:rPr>
                <w:rFonts w:ascii="Segoe UI" w:eastAsia="Calibri" w:hAnsi="Segoe UI" w:cs="Arial"/>
                <w:lang w:val="en-US"/>
              </w:rPr>
              <w:t xml:space="preserve"> Energy, (Ref.</w:t>
            </w:r>
            <w:r w:rsidRPr="002B24E4">
              <w:rPr>
                <w:rFonts w:ascii="Arial" w:eastAsia="Times New Roman" w:hAnsi="Arial" w:cs="Times New Roman"/>
                <w:szCs w:val="24"/>
                <w:lang w:val="en-US"/>
              </w:rPr>
              <w:t xml:space="preserve"> </w:t>
            </w:r>
            <w:r w:rsidRPr="002B24E4">
              <w:rPr>
                <w:rFonts w:ascii="Segoe UI" w:eastAsia="Calibri" w:hAnsi="Segoe UI" w:cs="Arial"/>
                <w:lang w:val="en-US"/>
              </w:rPr>
              <w:t>E21055-Senior Living Office SJ Report-Draft-r1</w:t>
            </w:r>
          </w:p>
        </w:tc>
        <w:tc>
          <w:tcPr>
            <w:tcW w:w="2148" w:type="dxa"/>
            <w:tcBorders>
              <w:top w:val="single" w:sz="4" w:space="0" w:color="7F7F7F"/>
              <w:left w:val="single" w:sz="4" w:space="0" w:color="7F7F7F"/>
              <w:bottom w:val="single" w:sz="4" w:space="0" w:color="7F7F7F"/>
              <w:right w:val="single" w:sz="4" w:space="0" w:color="7F7F7F"/>
            </w:tcBorders>
          </w:tcPr>
          <w:p w14:paraId="19E99F67"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1 July 2021</w:t>
            </w:r>
          </w:p>
        </w:tc>
      </w:tr>
      <w:tr w:rsidR="002B24E4" w:rsidRPr="002B24E4" w14:paraId="3B48E0AC" w14:textId="77777777" w:rsidTr="00C639BD">
        <w:tc>
          <w:tcPr>
            <w:tcW w:w="1932" w:type="dxa"/>
            <w:tcBorders>
              <w:top w:val="single" w:sz="4" w:space="0" w:color="7F7F7F"/>
              <w:left w:val="single" w:sz="4" w:space="0" w:color="7F7F7F"/>
              <w:bottom w:val="single" w:sz="4" w:space="0" w:color="7F7F7F"/>
              <w:right w:val="single" w:sz="4" w:space="0" w:color="7F7F7F"/>
            </w:tcBorders>
          </w:tcPr>
          <w:p w14:paraId="19634467"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D14840992</w:t>
            </w:r>
          </w:p>
        </w:tc>
        <w:tc>
          <w:tcPr>
            <w:tcW w:w="4533" w:type="dxa"/>
            <w:tcBorders>
              <w:top w:val="single" w:sz="4" w:space="0" w:color="7F7F7F"/>
              <w:left w:val="single" w:sz="4" w:space="0" w:color="7F7F7F"/>
              <w:bottom w:val="single" w:sz="4" w:space="0" w:color="7F7F7F"/>
              <w:right w:val="single" w:sz="4" w:space="0" w:color="7F7F7F"/>
            </w:tcBorders>
          </w:tcPr>
          <w:p w14:paraId="1043EC8D"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 xml:space="preserve">View Sharing Analysis Report prepared by </w:t>
            </w:r>
          </w:p>
          <w:p w14:paraId="18D69B7E"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ADG Architects, Rev.3</w:t>
            </w:r>
          </w:p>
        </w:tc>
        <w:tc>
          <w:tcPr>
            <w:tcW w:w="2148" w:type="dxa"/>
            <w:tcBorders>
              <w:top w:val="single" w:sz="4" w:space="0" w:color="7F7F7F"/>
              <w:left w:val="single" w:sz="4" w:space="0" w:color="7F7F7F"/>
              <w:bottom w:val="single" w:sz="4" w:space="0" w:color="7F7F7F"/>
              <w:right w:val="single" w:sz="4" w:space="0" w:color="7F7F7F"/>
            </w:tcBorders>
          </w:tcPr>
          <w:p w14:paraId="7C17E213"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September 2021</w:t>
            </w:r>
          </w:p>
        </w:tc>
      </w:tr>
      <w:tr w:rsidR="002B24E4" w:rsidRPr="002B24E4" w14:paraId="7E50002B" w14:textId="77777777" w:rsidTr="00C639BD">
        <w:tc>
          <w:tcPr>
            <w:tcW w:w="1932" w:type="dxa"/>
            <w:tcBorders>
              <w:top w:val="single" w:sz="4" w:space="0" w:color="7F7F7F"/>
              <w:left w:val="single" w:sz="4" w:space="0" w:color="7F7F7F"/>
              <w:bottom w:val="single" w:sz="4" w:space="0" w:color="7F7F7F"/>
              <w:right w:val="single" w:sz="4" w:space="0" w:color="7F7F7F"/>
            </w:tcBorders>
          </w:tcPr>
          <w:p w14:paraId="75E0045E"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D14841043</w:t>
            </w:r>
          </w:p>
        </w:tc>
        <w:tc>
          <w:tcPr>
            <w:tcW w:w="4533" w:type="dxa"/>
            <w:tcBorders>
              <w:top w:val="single" w:sz="4" w:space="0" w:color="7F7F7F"/>
              <w:left w:val="single" w:sz="4" w:space="0" w:color="7F7F7F"/>
              <w:bottom w:val="single" w:sz="4" w:space="0" w:color="7F7F7F"/>
              <w:right w:val="single" w:sz="4" w:space="0" w:color="7F7F7F"/>
            </w:tcBorders>
          </w:tcPr>
          <w:p w14:paraId="2E147AD8"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Water and Sewer Capacity Assessment Report prepared by RGH Consulting</w:t>
            </w:r>
          </w:p>
        </w:tc>
        <w:tc>
          <w:tcPr>
            <w:tcW w:w="2148" w:type="dxa"/>
            <w:tcBorders>
              <w:top w:val="single" w:sz="4" w:space="0" w:color="7F7F7F"/>
              <w:left w:val="single" w:sz="4" w:space="0" w:color="7F7F7F"/>
              <w:bottom w:val="single" w:sz="4" w:space="0" w:color="7F7F7F"/>
              <w:right w:val="single" w:sz="4" w:space="0" w:color="7F7F7F"/>
            </w:tcBorders>
          </w:tcPr>
          <w:p w14:paraId="62B96B23" w14:textId="77777777" w:rsidR="002B24E4" w:rsidRPr="002B24E4" w:rsidRDefault="002B24E4" w:rsidP="002B24E4">
            <w:pPr>
              <w:spacing w:after="0" w:line="240" w:lineRule="auto"/>
              <w:rPr>
                <w:rFonts w:ascii="Segoe UI" w:eastAsia="Calibri" w:hAnsi="Segoe UI" w:cs="Arial"/>
                <w:lang w:val="en-US"/>
              </w:rPr>
            </w:pPr>
            <w:r w:rsidRPr="002B24E4">
              <w:rPr>
                <w:rFonts w:ascii="Segoe UI" w:eastAsia="Calibri" w:hAnsi="Segoe UI" w:cs="Arial"/>
                <w:lang w:val="en-US"/>
              </w:rPr>
              <w:t>3 May 2021</w:t>
            </w:r>
          </w:p>
        </w:tc>
      </w:tr>
    </w:tbl>
    <w:p w14:paraId="5E236562" w14:textId="77777777" w:rsidR="002B24E4" w:rsidRPr="002B24E4" w:rsidRDefault="002B24E4" w:rsidP="002B24E4">
      <w:pPr>
        <w:spacing w:after="0" w:line="240" w:lineRule="auto"/>
        <w:rPr>
          <w:rFonts w:ascii="Segoe UI" w:eastAsia="Times New Roman" w:hAnsi="Segoe UI" w:cs="Arial"/>
          <w:vanish/>
          <w:szCs w:val="24"/>
          <w:lang w:val="en-US"/>
        </w:rPr>
      </w:pPr>
    </w:p>
    <w:p w14:paraId="0EF552DF" w14:textId="77777777" w:rsidR="002B24E4" w:rsidRPr="002B24E4" w:rsidRDefault="002B24E4" w:rsidP="002B24E4">
      <w:pPr>
        <w:spacing w:after="0" w:line="240" w:lineRule="auto"/>
        <w:ind w:left="567"/>
        <w:rPr>
          <w:rFonts w:ascii="Segoe UI" w:eastAsia="Times New Roman" w:hAnsi="Segoe UI" w:cs="Segoe UI"/>
          <w:szCs w:val="24"/>
          <w:lang w:val="en-US"/>
        </w:rPr>
      </w:pPr>
      <w:r w:rsidRPr="002B24E4">
        <w:rPr>
          <w:rFonts w:ascii="Segoe UI" w:eastAsia="Times New Roman" w:hAnsi="Segoe UI" w:cs="Segoe UI"/>
          <w:szCs w:val="24"/>
          <w:lang w:val="en-US"/>
        </w:rPr>
        <w:t xml:space="preserve">In the event of any inconsistency between the approved plans and the supporting documentation, the approved plans prevail. In the event of any inconsistency between the approved plans and a condition of this consent, the condition prevails. </w:t>
      </w:r>
    </w:p>
    <w:p w14:paraId="7478E88F" w14:textId="77777777" w:rsidR="002B24E4" w:rsidRPr="002B24E4" w:rsidRDefault="002B24E4" w:rsidP="002B24E4">
      <w:pPr>
        <w:spacing w:after="0" w:line="240" w:lineRule="auto"/>
        <w:rPr>
          <w:rFonts w:ascii="Segoe UI" w:eastAsia="Times New Roman" w:hAnsi="Segoe UI" w:cs="Segoe UI"/>
          <w:b/>
          <w:bCs/>
          <w:szCs w:val="24"/>
          <w:lang w:val="en-US"/>
        </w:rPr>
      </w:pPr>
    </w:p>
    <w:p w14:paraId="5D7EB4F4" w14:textId="77777777" w:rsidR="002B24E4" w:rsidRPr="002B24E4" w:rsidRDefault="002B24E4" w:rsidP="002B24E4">
      <w:pPr>
        <w:spacing w:after="0" w:line="240" w:lineRule="auto"/>
        <w:ind w:left="567"/>
        <w:rPr>
          <w:rFonts w:ascii="Segoe UI" w:eastAsia="Times New Roman" w:hAnsi="Segoe UI" w:cs="Segoe UI"/>
          <w:szCs w:val="24"/>
          <w:lang w:val="en-US"/>
        </w:rPr>
      </w:pPr>
      <w:r w:rsidRPr="002B24E4">
        <w:rPr>
          <w:rFonts w:ascii="Segoe UI" w:eastAsia="Times New Roman" w:hAnsi="Segoe UI" w:cs="Segoe UI"/>
          <w:b/>
          <w:bCs/>
          <w:szCs w:val="24"/>
          <w:lang w:val="en-US"/>
        </w:rPr>
        <w:t>Note:</w:t>
      </w:r>
      <w:r w:rsidRPr="002B24E4">
        <w:rPr>
          <w:rFonts w:ascii="Segoe UI" w:eastAsia="Times New Roman" w:hAnsi="Segoe UI" w:cs="Segoe UI"/>
          <w:szCs w:val="24"/>
          <w:lang w:val="en-US"/>
        </w:rPr>
        <w:t xml:space="preserve"> an inconsistency occurs between an approved plan and supporting documentation or between an approved plan and a condition when it is not possible to comply with both at the relevant time.</w:t>
      </w:r>
    </w:p>
    <w:p w14:paraId="60F0C9FB" w14:textId="77777777" w:rsidR="002B24E4" w:rsidRPr="002B24E4" w:rsidRDefault="002B24E4" w:rsidP="002B24E4">
      <w:pPr>
        <w:spacing w:after="0" w:line="240" w:lineRule="auto"/>
        <w:ind w:left="567"/>
        <w:rPr>
          <w:rFonts w:ascii="Segoe UI" w:eastAsia="Times New Roman" w:hAnsi="Segoe UI" w:cs="Segoe UI"/>
          <w:szCs w:val="24"/>
          <w:lang w:val="en-US"/>
        </w:rPr>
      </w:pPr>
    </w:p>
    <w:p w14:paraId="10819E1E" w14:textId="77777777" w:rsidR="002B24E4" w:rsidRPr="002B24E4" w:rsidRDefault="002B24E4" w:rsidP="002B24E4">
      <w:pPr>
        <w:spacing w:after="0" w:line="240" w:lineRule="auto"/>
        <w:rPr>
          <w:rFonts w:ascii="Arial" w:eastAsia="Times New Roman" w:hAnsi="Arial" w:cs="Times New Roman"/>
          <w:szCs w:val="24"/>
          <w:lang w:val="en-US"/>
        </w:rPr>
      </w:pPr>
    </w:p>
    <w:p w14:paraId="579BA902" w14:textId="77777777" w:rsidR="002B24E4" w:rsidRPr="002B24E4" w:rsidRDefault="002B24E4" w:rsidP="002B24E4">
      <w:pPr>
        <w:spacing w:after="0" w:line="240" w:lineRule="auto"/>
        <w:ind w:left="567" w:hanging="567"/>
        <w:rPr>
          <w:rFonts w:ascii="Segoe UI" w:eastAsia="Times New Roman" w:hAnsi="Segoe UI" w:cs="Arial"/>
          <w:szCs w:val="20"/>
          <w:lang w:eastAsia="en-AU"/>
        </w:rPr>
      </w:pPr>
      <w:r w:rsidRPr="002B24E4">
        <w:rPr>
          <w:rFonts w:ascii="Segoe UI" w:eastAsia="Times New Roman" w:hAnsi="Segoe UI" w:cs="Arial"/>
          <w:szCs w:val="24"/>
          <w:lang w:val="en-US"/>
        </w:rPr>
        <w:fldChar w:fldCharType="begin"/>
      </w:r>
      <w:r w:rsidRPr="002B24E4">
        <w:rPr>
          <w:rFonts w:ascii="Segoe UI" w:eastAsia="Times New Roman" w:hAnsi="Segoe UI" w:cs="Arial"/>
          <w:szCs w:val="24"/>
          <w:lang w:val="en-US"/>
        </w:rPr>
        <w:instrText xml:space="preserve"> LISTNUM  LegalDefault \l 2 </w:instrText>
      </w:r>
      <w:r w:rsidRPr="002B24E4">
        <w:rPr>
          <w:rFonts w:ascii="Segoe UI" w:eastAsia="Times New Roman" w:hAnsi="Segoe UI" w:cs="Arial"/>
          <w:szCs w:val="24"/>
          <w:lang w:val="en-US"/>
        </w:rPr>
        <w:fldChar w:fldCharType="end"/>
      </w:r>
      <w:r w:rsidRPr="002B24E4">
        <w:rPr>
          <w:rFonts w:ascii="Segoe UI" w:eastAsia="Times New Roman" w:hAnsi="Segoe UI" w:cs="Arial"/>
          <w:szCs w:val="24"/>
          <w:lang w:val="en-US"/>
        </w:rPr>
        <w:tab/>
      </w:r>
      <w:r w:rsidRPr="002B24E4">
        <w:rPr>
          <w:rFonts w:ascii="Segoe UI" w:eastAsia="Times New Roman" w:hAnsi="Segoe UI" w:cs="Arial"/>
          <w:szCs w:val="20"/>
          <w:lang w:eastAsia="en-AU"/>
        </w:rPr>
        <w:t xml:space="preserve">Carry out all building works in accordance with the National Construction Code Series, </w:t>
      </w:r>
      <w:r w:rsidRPr="002B24E4">
        <w:rPr>
          <w:rFonts w:ascii="Segoe UI" w:eastAsia="Times New Roman" w:hAnsi="Segoe UI" w:cs="Times New Roman"/>
          <w:szCs w:val="20"/>
          <w:lang w:eastAsia="en-AU"/>
        </w:rPr>
        <w:t>Building</w:t>
      </w:r>
      <w:r w:rsidRPr="002B24E4">
        <w:rPr>
          <w:rFonts w:ascii="Segoe UI" w:eastAsia="Times New Roman" w:hAnsi="Segoe UI" w:cs="Arial"/>
          <w:szCs w:val="20"/>
          <w:lang w:eastAsia="en-AU"/>
        </w:rPr>
        <w:t xml:space="preserve"> Code of Australia, Volume 1 and 2 as appropriate.</w:t>
      </w:r>
    </w:p>
    <w:p w14:paraId="09AF8FD7" w14:textId="77777777" w:rsidR="002B24E4" w:rsidRPr="002B24E4" w:rsidRDefault="002B24E4" w:rsidP="002B24E4">
      <w:pPr>
        <w:spacing w:after="0" w:line="240" w:lineRule="auto"/>
        <w:rPr>
          <w:rFonts w:ascii="Segoe UI" w:eastAsia="Times New Roman" w:hAnsi="Segoe UI" w:cs="Segoe UI"/>
          <w:szCs w:val="24"/>
          <w:lang w:val="en-US"/>
        </w:rPr>
      </w:pPr>
    </w:p>
    <w:p w14:paraId="2F2DE3FA" w14:textId="77777777" w:rsidR="002B24E4" w:rsidRPr="002B24E4" w:rsidRDefault="002B24E4" w:rsidP="002B24E4">
      <w:pPr>
        <w:spacing w:after="0" w:line="240" w:lineRule="auto"/>
        <w:ind w:left="567" w:hanging="567"/>
        <w:rPr>
          <w:rFonts w:ascii="Segoe UI" w:eastAsia="Times New Roman" w:hAnsi="Segoe UI" w:cs="Segoe UI"/>
          <w:szCs w:val="24"/>
          <w:lang w:val="en-US"/>
        </w:rPr>
      </w:pPr>
      <w:r w:rsidRPr="002B24E4">
        <w:rPr>
          <w:rFonts w:ascii="Segoe UI" w:eastAsia="Times New Roman" w:hAnsi="Segoe UI" w:cs="Segoe UI"/>
          <w:szCs w:val="24"/>
          <w:lang w:val="en-US"/>
        </w:rPr>
        <w:fldChar w:fldCharType="begin"/>
      </w:r>
      <w:r w:rsidRPr="002B24E4">
        <w:rPr>
          <w:rFonts w:ascii="Segoe UI" w:eastAsia="Times New Roman" w:hAnsi="Segoe UI" w:cs="Segoe UI"/>
          <w:szCs w:val="24"/>
          <w:lang w:val="en-US"/>
        </w:rPr>
        <w:instrText xml:space="preserve"> LISTNUM  LegalDefault \l 2 </w:instrText>
      </w:r>
      <w:r w:rsidRPr="002B24E4">
        <w:rPr>
          <w:rFonts w:ascii="Segoe UI" w:eastAsia="Times New Roman" w:hAnsi="Segoe UI" w:cs="Segoe UI"/>
          <w:szCs w:val="24"/>
          <w:lang w:val="en-US"/>
        </w:rPr>
        <w:fldChar w:fldCharType="end"/>
      </w:r>
      <w:r w:rsidRPr="002B24E4">
        <w:rPr>
          <w:rFonts w:ascii="Segoe UI" w:eastAsia="Times New Roman" w:hAnsi="Segoe UI" w:cs="Segoe UI"/>
          <w:szCs w:val="24"/>
          <w:lang w:val="en-US"/>
        </w:rPr>
        <w:tab/>
        <w:t xml:space="preserve">Comply with all commitments listed in the BASIX Certificate for the development as required under clause 97A of the </w:t>
      </w:r>
      <w:r w:rsidRPr="002B24E4">
        <w:rPr>
          <w:rFonts w:ascii="Segoe UI" w:eastAsia="Times New Roman" w:hAnsi="Segoe UI" w:cs="Segoe UI"/>
          <w:i/>
          <w:szCs w:val="24"/>
          <w:lang w:val="en-US"/>
        </w:rPr>
        <w:t>Environmental Planning and Assessment Regulation 2000</w:t>
      </w:r>
      <w:r w:rsidRPr="002B24E4">
        <w:rPr>
          <w:rFonts w:ascii="Segoe UI" w:eastAsia="Times New Roman" w:hAnsi="Segoe UI" w:cs="Segoe UI"/>
          <w:szCs w:val="24"/>
          <w:lang w:val="en-US"/>
        </w:rPr>
        <w:t xml:space="preserve">. </w:t>
      </w:r>
    </w:p>
    <w:p w14:paraId="0E8FC27E" w14:textId="77777777" w:rsidR="002B24E4" w:rsidRPr="002B24E4" w:rsidRDefault="002B24E4" w:rsidP="002B24E4">
      <w:pPr>
        <w:spacing w:after="0" w:line="240" w:lineRule="auto"/>
        <w:rPr>
          <w:rFonts w:ascii="Segoe UI" w:eastAsia="Times New Roman" w:hAnsi="Segoe UI" w:cs="Segoe UI"/>
          <w:szCs w:val="24"/>
          <w:lang w:val="en-US"/>
        </w:rPr>
      </w:pPr>
    </w:p>
    <w:p w14:paraId="3C2518FE" w14:textId="77777777" w:rsidR="002B24E4" w:rsidRPr="002B24E4" w:rsidRDefault="002B24E4" w:rsidP="002B24E4">
      <w:pPr>
        <w:spacing w:after="0" w:line="240" w:lineRule="auto"/>
        <w:ind w:left="567" w:hanging="567"/>
        <w:rPr>
          <w:rFonts w:ascii="Segoe UI" w:eastAsia="Times New Roman" w:hAnsi="Segoe UI" w:cs="Segoe UI"/>
          <w:szCs w:val="24"/>
          <w:lang w:val="en-US"/>
        </w:rPr>
      </w:pPr>
      <w:r w:rsidRPr="002B24E4">
        <w:rPr>
          <w:rFonts w:ascii="Segoe UI" w:eastAsia="Times New Roman" w:hAnsi="Segoe UI" w:cs="Segoe UI"/>
          <w:szCs w:val="24"/>
          <w:lang w:val="en-US"/>
        </w:rPr>
        <w:t>1.4</w:t>
      </w:r>
      <w:r w:rsidRPr="002B24E4">
        <w:rPr>
          <w:rFonts w:ascii="Segoe UI" w:eastAsia="Times New Roman" w:hAnsi="Segoe UI" w:cs="Segoe UI"/>
          <w:szCs w:val="24"/>
          <w:lang w:val="en-US"/>
        </w:rPr>
        <w:tab/>
        <w:t xml:space="preserve">Submit, and have approved, an application for a Subdivision Certificate to Council / Certifying Authority. The Subdivision Certificate application is to satisfy the requirements of the </w:t>
      </w:r>
      <w:r w:rsidRPr="002B24E4">
        <w:rPr>
          <w:rFonts w:ascii="Segoe UI" w:eastAsia="Times New Roman" w:hAnsi="Segoe UI" w:cs="Segoe UI"/>
          <w:i/>
          <w:szCs w:val="24"/>
          <w:lang w:val="en-US"/>
        </w:rPr>
        <w:t>Environmental Planning and Assessment Regulation 2000</w:t>
      </w:r>
      <w:r w:rsidRPr="002B24E4">
        <w:rPr>
          <w:rFonts w:ascii="Segoe UI" w:eastAsia="Times New Roman" w:hAnsi="Segoe UI" w:cs="Segoe UI"/>
          <w:szCs w:val="24"/>
          <w:lang w:val="en-US"/>
        </w:rPr>
        <w:t>.</w:t>
      </w:r>
    </w:p>
    <w:p w14:paraId="763C8B1B" w14:textId="77777777" w:rsidR="002B24E4" w:rsidRPr="002B24E4" w:rsidRDefault="002B24E4" w:rsidP="002B24E4">
      <w:pPr>
        <w:spacing w:after="0" w:line="240" w:lineRule="auto"/>
        <w:rPr>
          <w:rFonts w:ascii="Segoe UI" w:eastAsia="Times New Roman" w:hAnsi="Segoe UI" w:cs="Segoe UI"/>
          <w:szCs w:val="24"/>
          <w:lang w:val="en-US"/>
        </w:rPr>
      </w:pPr>
    </w:p>
    <w:p w14:paraId="0BB18BEA" w14:textId="77777777" w:rsidR="002B24E4" w:rsidRPr="002B24E4" w:rsidRDefault="002B24E4" w:rsidP="002B24E4">
      <w:pPr>
        <w:overflowPunct w:val="0"/>
        <w:autoSpaceDE w:val="0"/>
        <w:autoSpaceDN w:val="0"/>
        <w:adjustRightInd w:val="0"/>
        <w:spacing w:after="0" w:line="240" w:lineRule="auto"/>
        <w:ind w:left="567" w:hanging="567"/>
        <w:textAlignment w:val="baseline"/>
        <w:rPr>
          <w:rFonts w:ascii="Segoe UI" w:eastAsia="Times New Roman" w:hAnsi="Segoe UI" w:cs="Segoe UI"/>
          <w:i/>
          <w:iCs/>
          <w:lang w:val="en-US"/>
        </w:rPr>
      </w:pPr>
      <w:r w:rsidRPr="002B24E4">
        <w:rPr>
          <w:rFonts w:ascii="Segoe UI" w:eastAsia="Times New Roman" w:hAnsi="Segoe UI" w:cs="Segoe UI"/>
          <w:lang w:val="en-US"/>
        </w:rPr>
        <w:t>1.5</w:t>
      </w:r>
      <w:r w:rsidRPr="002B24E4">
        <w:rPr>
          <w:rFonts w:ascii="Segoe UI" w:eastAsia="Times New Roman" w:hAnsi="Segoe UI" w:cs="Segoe UI"/>
          <w:lang w:val="en-US"/>
        </w:rPr>
        <w:tab/>
        <w:t xml:space="preserve">A Construction Certificate is to be issued by the Principal Certifying Authority prior to commencement of any construction works.  The application for this Certificate is to satisfy all the requirements of the </w:t>
      </w:r>
      <w:r w:rsidRPr="002B24E4">
        <w:rPr>
          <w:rFonts w:ascii="Segoe UI" w:eastAsia="Times New Roman" w:hAnsi="Segoe UI" w:cs="Segoe UI"/>
          <w:i/>
          <w:iCs/>
          <w:lang w:val="en-US"/>
        </w:rPr>
        <w:t xml:space="preserve">Environmental Planning and Assessment Regulation 2000.  </w:t>
      </w:r>
    </w:p>
    <w:p w14:paraId="35514249" w14:textId="77777777" w:rsidR="002B24E4" w:rsidRPr="002B24E4" w:rsidRDefault="002B24E4" w:rsidP="002B24E4">
      <w:pPr>
        <w:spacing w:after="0" w:line="240" w:lineRule="auto"/>
        <w:rPr>
          <w:rFonts w:ascii="Arial" w:eastAsia="Times New Roman" w:hAnsi="Arial" w:cs="Arial"/>
          <w:szCs w:val="24"/>
          <w:lang w:val="en-US"/>
        </w:rPr>
      </w:pPr>
    </w:p>
    <w:p w14:paraId="0968BFCB" w14:textId="77777777" w:rsidR="002B24E4" w:rsidRPr="002B24E4" w:rsidRDefault="002B24E4" w:rsidP="002B24E4">
      <w:pPr>
        <w:overflowPunct w:val="0"/>
        <w:autoSpaceDE w:val="0"/>
        <w:autoSpaceDN w:val="0"/>
        <w:adjustRightInd w:val="0"/>
        <w:spacing w:after="0" w:line="240" w:lineRule="auto"/>
        <w:ind w:left="567" w:hanging="567"/>
        <w:textAlignment w:val="baseline"/>
        <w:rPr>
          <w:rFonts w:ascii="Segoe UI" w:eastAsia="Times New Roman" w:hAnsi="Segoe UI" w:cs="Arial"/>
          <w:szCs w:val="24"/>
          <w:lang w:val="en-US"/>
        </w:rPr>
      </w:pPr>
      <w:r w:rsidRPr="002B24E4">
        <w:rPr>
          <w:rFonts w:ascii="Segoe UI" w:eastAsia="Times New Roman" w:hAnsi="Segoe UI" w:cs="Arial"/>
          <w:szCs w:val="24"/>
          <w:lang w:val="en-US"/>
        </w:rPr>
        <w:t xml:space="preserve">1.6 </w:t>
      </w:r>
      <w:r w:rsidRPr="002B24E4">
        <w:rPr>
          <w:rFonts w:ascii="Segoe UI" w:eastAsia="Times New Roman" w:hAnsi="Segoe UI" w:cs="Arial"/>
          <w:szCs w:val="24"/>
          <w:lang w:val="en-US"/>
        </w:rPr>
        <w:tab/>
      </w:r>
      <w:r w:rsidRPr="002B24E4">
        <w:rPr>
          <w:rFonts w:ascii="Segoe UI" w:eastAsia="Times New Roman" w:hAnsi="Segoe UI" w:cs="Segoe UI"/>
          <w:lang w:val="en-US"/>
        </w:rPr>
        <w:t>Prior</w:t>
      </w:r>
      <w:r w:rsidRPr="002B24E4">
        <w:rPr>
          <w:rFonts w:ascii="Segoe UI" w:eastAsia="Times New Roman" w:hAnsi="Segoe UI" w:cs="Arial"/>
          <w:szCs w:val="24"/>
          <w:lang w:val="en-US"/>
        </w:rPr>
        <w:t xml:space="preserve"> to the occupation or use of the building/structure, an application for an Occupation Certificate for the development must be submitted to and approved by the Principal Certifying Authority. The Occupation Certificate application is to satisfy all the requirements of the </w:t>
      </w:r>
      <w:r w:rsidRPr="002B24E4">
        <w:rPr>
          <w:rFonts w:ascii="Segoe UI" w:eastAsia="Times New Roman" w:hAnsi="Segoe UI" w:cs="Arial"/>
          <w:i/>
          <w:szCs w:val="24"/>
          <w:lang w:val="en-US"/>
        </w:rPr>
        <w:t>Environmental Planning and Assessment Regulation 2000</w:t>
      </w:r>
      <w:r w:rsidRPr="002B24E4">
        <w:rPr>
          <w:rFonts w:ascii="Segoe UI" w:eastAsia="Times New Roman" w:hAnsi="Segoe UI" w:cs="Arial"/>
          <w:szCs w:val="24"/>
          <w:lang w:val="en-US"/>
        </w:rPr>
        <w:t>.</w:t>
      </w:r>
    </w:p>
    <w:p w14:paraId="129276FC" w14:textId="77777777" w:rsidR="002B24E4" w:rsidRPr="002B24E4" w:rsidRDefault="002B24E4" w:rsidP="002B24E4">
      <w:pPr>
        <w:spacing w:after="0" w:line="240" w:lineRule="auto"/>
        <w:rPr>
          <w:rFonts w:ascii="Arial" w:eastAsia="Times New Roman" w:hAnsi="Arial" w:cs="Segoe UI"/>
          <w:szCs w:val="24"/>
          <w:lang w:val="en-US"/>
        </w:rPr>
      </w:pPr>
    </w:p>
    <w:p w14:paraId="17EB69C8" w14:textId="77777777" w:rsidR="002B24E4" w:rsidRPr="002B24E4" w:rsidRDefault="002B24E4" w:rsidP="002B24E4">
      <w:pPr>
        <w:spacing w:after="0" w:line="240" w:lineRule="auto"/>
        <w:ind w:left="567" w:hanging="567"/>
        <w:rPr>
          <w:rFonts w:ascii="Segoe UI" w:eastAsia="Calibri" w:hAnsi="Segoe UI" w:cs="Segoe UI"/>
          <w:szCs w:val="20"/>
          <w:lang w:eastAsia="en-AU"/>
        </w:rPr>
      </w:pPr>
      <w:r w:rsidRPr="002B24E4">
        <w:rPr>
          <w:rFonts w:ascii="Segoe UI" w:eastAsia="Calibri" w:hAnsi="Segoe UI" w:cs="Segoe UI"/>
          <w:szCs w:val="20"/>
          <w:lang w:eastAsia="en-AU"/>
        </w:rPr>
        <w:t>1.7</w:t>
      </w:r>
      <w:r w:rsidRPr="002B24E4">
        <w:rPr>
          <w:rFonts w:ascii="Segoe UI" w:eastAsia="Calibri" w:hAnsi="Segoe UI" w:cs="Segoe UI"/>
          <w:szCs w:val="20"/>
          <w:lang w:eastAsia="en-AU"/>
        </w:rPr>
        <w:tab/>
        <w:t xml:space="preserve">Where conditions of this consent require approval from Council under Section 138 of the </w:t>
      </w:r>
      <w:r w:rsidRPr="002B24E4">
        <w:rPr>
          <w:rFonts w:ascii="Segoe UI" w:eastAsia="Calibri" w:hAnsi="Segoe UI" w:cs="Segoe UI"/>
          <w:i/>
          <w:szCs w:val="20"/>
          <w:lang w:eastAsia="en-AU"/>
        </w:rPr>
        <w:t>Roads Act 1993</w:t>
      </w:r>
      <w:r w:rsidRPr="002B24E4">
        <w:rPr>
          <w:rFonts w:ascii="Segoe UI" w:eastAsia="Calibri" w:hAnsi="Segoe UI" w:cs="Segoe UI"/>
          <w:szCs w:val="20"/>
          <w:lang w:eastAsia="en-AU"/>
        </w:rPr>
        <w:t xml:space="preserve">, Section 68 of the </w:t>
      </w:r>
      <w:r w:rsidRPr="002B24E4">
        <w:rPr>
          <w:rFonts w:ascii="Segoe UI" w:eastAsia="Calibri" w:hAnsi="Segoe UI" w:cs="Segoe UI"/>
          <w:i/>
          <w:szCs w:val="20"/>
          <w:lang w:eastAsia="en-AU"/>
        </w:rPr>
        <w:t>Local Government Act 1993</w:t>
      </w:r>
      <w:r w:rsidRPr="002B24E4">
        <w:rPr>
          <w:rFonts w:ascii="Segoe UI" w:eastAsia="Calibri" w:hAnsi="Segoe UI" w:cs="Segoe UI"/>
          <w:szCs w:val="20"/>
          <w:lang w:eastAsia="en-AU"/>
        </w:rPr>
        <w:t xml:space="preserve"> or Section 305 of the </w:t>
      </w:r>
      <w:r w:rsidRPr="002B24E4">
        <w:rPr>
          <w:rFonts w:ascii="Segoe UI" w:eastAsia="Calibri" w:hAnsi="Segoe UI" w:cs="Segoe UI"/>
          <w:i/>
          <w:szCs w:val="20"/>
          <w:lang w:eastAsia="en-AU"/>
        </w:rPr>
        <w:t>Water Management Act 2000</w:t>
      </w:r>
      <w:r w:rsidRPr="002B24E4">
        <w:rPr>
          <w:rFonts w:ascii="Segoe UI" w:eastAsia="Calibri" w:hAnsi="Segoe UI" w:cs="Segoe UI"/>
          <w:szCs w:val="20"/>
          <w:lang w:eastAsia="en-AU"/>
        </w:rPr>
        <w:t>, a completed Works application form must be lodged with Council and be accompanied by detailed design drawings and supporting information.  Upon submission to Council, fees and charges will be calculated in accordance with Council’s Management Plan.  The fees and charges must be paid prior to Council commencing the design assessment.</w:t>
      </w:r>
    </w:p>
    <w:p w14:paraId="3D45D507" w14:textId="77777777" w:rsidR="002B24E4" w:rsidRPr="002B24E4" w:rsidRDefault="002B24E4" w:rsidP="002B24E4">
      <w:pPr>
        <w:spacing w:after="0" w:line="240" w:lineRule="auto"/>
        <w:rPr>
          <w:rFonts w:ascii="Segoe UI" w:eastAsia="Times New Roman" w:hAnsi="Segoe UI" w:cs="Segoe UI"/>
          <w:szCs w:val="24"/>
          <w:lang w:val="en-US"/>
        </w:rPr>
      </w:pPr>
    </w:p>
    <w:p w14:paraId="3B0A504D" w14:textId="77777777" w:rsidR="002B24E4" w:rsidRPr="002B24E4" w:rsidRDefault="002B24E4" w:rsidP="002B24E4">
      <w:pPr>
        <w:spacing w:after="0" w:line="240" w:lineRule="auto"/>
        <w:ind w:left="567" w:hanging="567"/>
        <w:rPr>
          <w:rFonts w:ascii="Segoe UI" w:eastAsia="Times New Roman" w:hAnsi="Segoe UI" w:cs="Segoe UI"/>
          <w:szCs w:val="24"/>
          <w:lang w:val="en-US"/>
        </w:rPr>
      </w:pPr>
      <w:r w:rsidRPr="002B24E4">
        <w:rPr>
          <w:rFonts w:ascii="Segoe UI" w:eastAsia="Times New Roman" w:hAnsi="Segoe UI" w:cs="Segoe UI"/>
          <w:szCs w:val="24"/>
          <w:lang w:val="en-US"/>
        </w:rPr>
        <w:t>1.8</w:t>
      </w:r>
      <w:r w:rsidRPr="002B24E4">
        <w:rPr>
          <w:rFonts w:ascii="Segoe UI" w:eastAsia="Times New Roman" w:hAnsi="Segoe UI" w:cs="Segoe UI"/>
          <w:szCs w:val="24"/>
          <w:lang w:val="en-US"/>
        </w:rPr>
        <w:tab/>
        <w:t xml:space="preserve">The recommendations of the Arborist Report, the CPTED Report, the </w:t>
      </w:r>
      <w:r w:rsidRPr="002B24E4">
        <w:rPr>
          <w:rFonts w:ascii="Segoe UI" w:eastAsia="Calibri" w:hAnsi="Segoe UI" w:cs="Arial"/>
          <w:lang w:val="en-US"/>
        </w:rPr>
        <w:t xml:space="preserve">Accessibility Design Review Report and Social Impact Assessment </w:t>
      </w:r>
      <w:r w:rsidRPr="002B24E4">
        <w:rPr>
          <w:rFonts w:ascii="Segoe UI" w:eastAsia="Times New Roman" w:hAnsi="Segoe UI" w:cs="Segoe UI"/>
          <w:szCs w:val="24"/>
          <w:lang w:val="en-US"/>
        </w:rPr>
        <w:t xml:space="preserve">are to be implemented as part of the development during the relevant stages of construction. </w:t>
      </w:r>
    </w:p>
    <w:p w14:paraId="15B75CE3" w14:textId="77777777" w:rsidR="002B24E4" w:rsidRPr="002B24E4" w:rsidRDefault="002B24E4" w:rsidP="002B24E4">
      <w:pPr>
        <w:spacing w:after="0" w:line="240" w:lineRule="auto"/>
        <w:rPr>
          <w:rFonts w:ascii="Arial" w:eastAsia="Times New Roman" w:hAnsi="Arial" w:cs="Times New Roman"/>
          <w:szCs w:val="24"/>
          <w:lang w:val="en-US"/>
        </w:rPr>
      </w:pPr>
    </w:p>
    <w:p w14:paraId="36732BCF" w14:textId="77777777" w:rsidR="002B24E4" w:rsidRPr="002B24E4" w:rsidRDefault="002B24E4" w:rsidP="002B24E4">
      <w:pPr>
        <w:spacing w:after="0" w:line="240" w:lineRule="auto"/>
        <w:rPr>
          <w:rFonts w:ascii="Arial" w:eastAsia="Times New Roman" w:hAnsi="Arial" w:cs="Arial"/>
          <w:szCs w:val="24"/>
          <w:shd w:val="clear" w:color="auto" w:fill="FFFFFF"/>
          <w:lang w:val="en-US" w:eastAsia="en-AU"/>
        </w:rPr>
      </w:pPr>
    </w:p>
    <w:tbl>
      <w:tblPr>
        <w:tblW w:w="0" w:type="auto"/>
        <w:tblBorders>
          <w:insideH w:val="single" w:sz="4" w:space="0" w:color="auto"/>
          <w:insideV w:val="single" w:sz="4" w:space="0" w:color="auto"/>
        </w:tblBorders>
        <w:shd w:val="clear" w:color="auto" w:fill="004280"/>
        <w:tblLook w:val="04A0" w:firstRow="1" w:lastRow="0" w:firstColumn="1" w:lastColumn="0" w:noHBand="0" w:noVBand="1"/>
      </w:tblPr>
      <w:tblGrid>
        <w:gridCol w:w="9242"/>
      </w:tblGrid>
      <w:tr w:rsidR="002B24E4" w:rsidRPr="002B24E4" w14:paraId="5875209D" w14:textId="77777777" w:rsidTr="00C639BD">
        <w:trPr>
          <w:trHeight w:val="454"/>
        </w:trPr>
        <w:tc>
          <w:tcPr>
            <w:tcW w:w="9242" w:type="dxa"/>
            <w:shd w:val="clear" w:color="auto" w:fill="004280"/>
            <w:vAlign w:val="center"/>
            <w:hideMark/>
          </w:tcPr>
          <w:p w14:paraId="7B6478A4" w14:textId="77777777" w:rsidR="002B24E4" w:rsidRPr="002B24E4" w:rsidRDefault="002B24E4" w:rsidP="002B24E4">
            <w:pPr>
              <w:spacing w:after="0" w:line="240" w:lineRule="auto"/>
              <w:ind w:left="567" w:hanging="567"/>
              <w:rPr>
                <w:rFonts w:ascii="Arial" w:eastAsia="Times New Roman" w:hAnsi="Arial" w:cs="Arial"/>
                <w:b/>
                <w:lang w:val="en-US"/>
              </w:rPr>
            </w:pPr>
            <w:r w:rsidRPr="002B24E4">
              <w:rPr>
                <w:rFonts w:ascii="Arial" w:eastAsia="Times New Roman" w:hAnsi="Arial" w:cs="Times New Roman"/>
                <w:b/>
                <w:szCs w:val="24"/>
                <w:lang w:val="en-US"/>
              </w:rPr>
              <w:t>2.</w:t>
            </w:r>
            <w:r w:rsidRPr="002B24E4">
              <w:rPr>
                <w:rFonts w:ascii="Arial" w:eastAsia="Times New Roman" w:hAnsi="Arial" w:cs="Times New Roman"/>
                <w:b/>
                <w:szCs w:val="24"/>
                <w:lang w:val="en-US"/>
              </w:rPr>
              <w:tab/>
              <w:t>PRIOR TO ISSUE OF ANY CONSTRUCTION CERTIFICATE</w:t>
            </w:r>
          </w:p>
        </w:tc>
      </w:tr>
    </w:tbl>
    <w:p w14:paraId="20711CC0" w14:textId="77777777" w:rsidR="002B24E4" w:rsidRPr="002B24E4" w:rsidRDefault="002B24E4" w:rsidP="002B24E4">
      <w:pPr>
        <w:spacing w:after="0" w:line="240" w:lineRule="auto"/>
        <w:rPr>
          <w:rFonts w:ascii="Arial" w:eastAsia="Times New Roman" w:hAnsi="Arial" w:cs="Times New Roman"/>
          <w:lang w:val="en-GB"/>
        </w:rPr>
      </w:pPr>
    </w:p>
    <w:p w14:paraId="2E68B2F0" w14:textId="77777777" w:rsidR="002B24E4" w:rsidRPr="002B24E4" w:rsidRDefault="002B24E4" w:rsidP="002B24E4">
      <w:pPr>
        <w:spacing w:after="0" w:line="240" w:lineRule="auto"/>
        <w:ind w:left="567" w:hanging="567"/>
        <w:rPr>
          <w:rFonts w:ascii="Segoe UI" w:eastAsia="Times New Roman" w:hAnsi="Segoe UI" w:cs="Segoe UI"/>
          <w:szCs w:val="24"/>
          <w:lang w:val="en-US"/>
        </w:rPr>
      </w:pPr>
      <w:r w:rsidRPr="002B24E4">
        <w:rPr>
          <w:rFonts w:ascii="Segoe UI" w:eastAsia="Times New Roman" w:hAnsi="Segoe UI" w:cs="Segoe UI"/>
          <w:szCs w:val="24"/>
          <w:lang w:val="en-US"/>
        </w:rPr>
        <w:t>2.1</w:t>
      </w:r>
      <w:r w:rsidRPr="002B24E4">
        <w:rPr>
          <w:rFonts w:ascii="Segoe UI" w:eastAsia="Times New Roman" w:hAnsi="Segoe UI" w:cs="Segoe UI"/>
          <w:szCs w:val="24"/>
          <w:lang w:val="en-US"/>
        </w:rPr>
        <w:tab/>
        <w:t xml:space="preserve">All conditions under this section must be met prior to the issue of any Construction Certificate. </w:t>
      </w:r>
    </w:p>
    <w:p w14:paraId="01A57C14" w14:textId="77777777" w:rsidR="002B24E4" w:rsidRPr="002B24E4" w:rsidRDefault="002B24E4" w:rsidP="002B24E4">
      <w:pPr>
        <w:spacing w:after="0" w:line="240" w:lineRule="auto"/>
        <w:rPr>
          <w:rFonts w:ascii="Segoe UI" w:eastAsia="Times New Roman" w:hAnsi="Segoe UI" w:cs="Segoe UI"/>
          <w:szCs w:val="24"/>
          <w:lang w:val="en-US"/>
        </w:rPr>
      </w:pPr>
    </w:p>
    <w:p w14:paraId="4495CB67" w14:textId="77777777" w:rsidR="002B24E4" w:rsidRPr="002B24E4" w:rsidRDefault="002B24E4" w:rsidP="002B24E4">
      <w:pPr>
        <w:spacing w:after="0" w:line="240" w:lineRule="auto"/>
        <w:ind w:left="567" w:hanging="567"/>
        <w:rPr>
          <w:rFonts w:ascii="Arial" w:eastAsia="Times New Roman" w:hAnsi="Arial" w:cs="Times New Roman"/>
          <w:szCs w:val="24"/>
          <w:lang w:val="en-US"/>
        </w:rPr>
      </w:pPr>
      <w:r w:rsidRPr="002B24E4">
        <w:rPr>
          <w:rFonts w:ascii="Segoe UI" w:eastAsia="Times New Roman" w:hAnsi="Segoe UI" w:cs="Segoe UI"/>
          <w:szCs w:val="24"/>
          <w:lang w:val="en-US"/>
        </w:rPr>
        <w:t>2.2</w:t>
      </w:r>
      <w:r w:rsidRPr="002B24E4">
        <w:rPr>
          <w:rFonts w:ascii="Segoe UI" w:eastAsia="Times New Roman" w:hAnsi="Segoe UI" w:cs="Segoe UI"/>
          <w:szCs w:val="24"/>
          <w:lang w:val="en-US"/>
        </w:rPr>
        <w:tab/>
        <w:t>No activity is to be carried out on-site until the Construction Certificate has been issued, other than:</w:t>
      </w:r>
    </w:p>
    <w:p w14:paraId="41A91AD7" w14:textId="77777777" w:rsidR="002B24E4" w:rsidRPr="002B24E4" w:rsidRDefault="002B24E4" w:rsidP="002B24E4">
      <w:pPr>
        <w:spacing w:after="0" w:line="240" w:lineRule="auto"/>
        <w:ind w:left="567" w:hanging="567"/>
        <w:rPr>
          <w:rFonts w:ascii="Segoe UI" w:eastAsia="Times New Roman" w:hAnsi="Segoe UI" w:cs="Segoe UI"/>
          <w:szCs w:val="24"/>
          <w:lang w:val="en-US"/>
        </w:rPr>
      </w:pPr>
    </w:p>
    <w:p w14:paraId="0F77890B" w14:textId="77777777" w:rsidR="002B24E4" w:rsidRPr="002B24E4" w:rsidRDefault="002B24E4" w:rsidP="002B24E4">
      <w:pPr>
        <w:numPr>
          <w:ilvl w:val="0"/>
          <w:numId w:val="10"/>
        </w:numPr>
        <w:spacing w:after="0" w:line="240" w:lineRule="auto"/>
        <w:ind w:left="1134" w:hanging="567"/>
        <w:rPr>
          <w:rFonts w:ascii="Segoe UI" w:eastAsia="Times New Roman" w:hAnsi="Segoe UI" w:cs="Segoe UI"/>
          <w:szCs w:val="24"/>
          <w:lang w:val="en-US"/>
        </w:rPr>
      </w:pPr>
      <w:r w:rsidRPr="002B24E4">
        <w:rPr>
          <w:rFonts w:ascii="Segoe UI" w:eastAsia="Times New Roman" w:hAnsi="Segoe UI" w:cs="Segoe UI"/>
          <w:szCs w:val="24"/>
          <w:lang w:val="en-US"/>
        </w:rPr>
        <w:t>Site investigation for the preparation of the construction, and / or</w:t>
      </w:r>
    </w:p>
    <w:p w14:paraId="77D123CA" w14:textId="77777777" w:rsidR="002B24E4" w:rsidRPr="002B24E4" w:rsidRDefault="002B24E4" w:rsidP="002B24E4">
      <w:pPr>
        <w:numPr>
          <w:ilvl w:val="0"/>
          <w:numId w:val="10"/>
        </w:numPr>
        <w:spacing w:after="0" w:line="240" w:lineRule="auto"/>
        <w:ind w:left="1134" w:hanging="567"/>
        <w:rPr>
          <w:rFonts w:ascii="Segoe UI" w:eastAsia="Times New Roman" w:hAnsi="Segoe UI" w:cs="Segoe UI"/>
          <w:szCs w:val="24"/>
          <w:lang w:val="en-US"/>
        </w:rPr>
      </w:pPr>
      <w:r w:rsidRPr="002B24E4">
        <w:rPr>
          <w:rFonts w:ascii="Segoe UI" w:eastAsia="Times New Roman" w:hAnsi="Segoe UI" w:cs="Segoe UI"/>
          <w:szCs w:val="24"/>
          <w:lang w:val="en-US"/>
        </w:rPr>
        <w:t>Implementation of environmental protection measures, such as erosion control and the like that are required by this consent</w:t>
      </w:r>
    </w:p>
    <w:p w14:paraId="2D56F073" w14:textId="77777777" w:rsidR="002B24E4" w:rsidRPr="002B24E4" w:rsidRDefault="002B24E4" w:rsidP="002B24E4">
      <w:pPr>
        <w:numPr>
          <w:ilvl w:val="0"/>
          <w:numId w:val="10"/>
        </w:numPr>
        <w:spacing w:after="0" w:line="240" w:lineRule="auto"/>
        <w:ind w:left="1134" w:hanging="567"/>
        <w:rPr>
          <w:rFonts w:ascii="Segoe UI" w:eastAsia="Times New Roman" w:hAnsi="Segoe UI" w:cs="Segoe UI"/>
          <w:szCs w:val="24"/>
          <w:lang w:val="en-US"/>
        </w:rPr>
      </w:pPr>
      <w:r w:rsidRPr="002B24E4">
        <w:rPr>
          <w:rFonts w:ascii="Segoe UI" w:eastAsia="Times New Roman" w:hAnsi="Segoe UI" w:cs="Segoe UI"/>
          <w:szCs w:val="24"/>
          <w:lang w:val="en-US"/>
        </w:rPr>
        <w:t xml:space="preserve">Demolition. </w:t>
      </w:r>
    </w:p>
    <w:p w14:paraId="7B532D30" w14:textId="77777777" w:rsidR="002B24E4" w:rsidRPr="002B24E4" w:rsidRDefault="002B24E4" w:rsidP="002B24E4">
      <w:pPr>
        <w:spacing w:after="0" w:line="240" w:lineRule="auto"/>
        <w:rPr>
          <w:rFonts w:ascii="Segoe UI" w:eastAsia="Times New Roman" w:hAnsi="Segoe UI" w:cs="Segoe UI"/>
          <w:szCs w:val="24"/>
          <w:lang w:val="en-US"/>
        </w:rPr>
      </w:pPr>
    </w:p>
    <w:p w14:paraId="40F97A3B" w14:textId="77777777" w:rsidR="002B24E4" w:rsidRPr="002B24E4" w:rsidRDefault="002B24E4" w:rsidP="002B24E4">
      <w:pPr>
        <w:spacing w:after="0" w:line="240" w:lineRule="auto"/>
        <w:ind w:left="567" w:hanging="567"/>
        <w:rPr>
          <w:rFonts w:ascii="Segoe UI" w:eastAsia="Calibri" w:hAnsi="Segoe UI" w:cs="Arial"/>
        </w:rPr>
      </w:pPr>
      <w:r w:rsidRPr="002B24E4">
        <w:rPr>
          <w:rFonts w:ascii="Segoe UI" w:eastAsia="Times New Roman" w:hAnsi="Segoe UI" w:cs="Arial"/>
          <w:szCs w:val="24"/>
          <w:lang w:val="en-US"/>
        </w:rPr>
        <w:t>2.3</w:t>
      </w:r>
      <w:r w:rsidRPr="002B24E4">
        <w:rPr>
          <w:rFonts w:ascii="Segoe UI" w:eastAsia="Times New Roman" w:hAnsi="Segoe UI" w:cs="Arial"/>
          <w:szCs w:val="24"/>
          <w:lang w:val="en-US"/>
        </w:rPr>
        <w:tab/>
      </w:r>
      <w:r w:rsidRPr="002B24E4">
        <w:rPr>
          <w:rFonts w:ascii="Segoe UI" w:eastAsia="Calibri" w:hAnsi="Segoe UI" w:cs="Arial"/>
        </w:rPr>
        <w:t xml:space="preserve">Pursuant to Section 7.11 of the </w:t>
      </w:r>
      <w:r w:rsidRPr="002B24E4">
        <w:rPr>
          <w:rFonts w:ascii="Segoe UI" w:eastAsia="Calibri" w:hAnsi="Segoe UI" w:cs="Arial"/>
          <w:i/>
        </w:rPr>
        <w:t xml:space="preserve">Environmental Planning and Assessment Act 1979 </w:t>
      </w:r>
      <w:r w:rsidRPr="002B24E4">
        <w:rPr>
          <w:rFonts w:ascii="Segoe UI" w:eastAsia="Calibri" w:hAnsi="Segoe UI" w:cs="Arial"/>
        </w:rPr>
        <w:t xml:space="preserve">pay to Council a total contribution amount of </w:t>
      </w:r>
      <w:r w:rsidRPr="002B24E4">
        <w:rPr>
          <w:rFonts w:ascii="Segoe UI" w:eastAsia="Calibri" w:hAnsi="Segoe UI" w:cs="Arial"/>
          <w:b/>
        </w:rPr>
        <w:t>$1,109,227.61</w:t>
      </w:r>
      <w:r w:rsidRPr="002B24E4">
        <w:rPr>
          <w:rFonts w:ascii="Segoe UI" w:eastAsia="Calibri" w:hAnsi="Segoe UI" w:cs="Arial"/>
        </w:rPr>
        <w:t xml:space="preserve"> that may require adjustment at the time of payment, in accordance with The Entrance District Development Contributions Plan with the applicable amounts as follows:</w:t>
      </w:r>
    </w:p>
    <w:p w14:paraId="3DD30393" w14:textId="77777777" w:rsidR="002B24E4" w:rsidRPr="002B24E4" w:rsidRDefault="002B24E4" w:rsidP="002B24E4">
      <w:pPr>
        <w:spacing w:after="0" w:line="240" w:lineRule="auto"/>
        <w:ind w:left="567" w:hanging="567"/>
        <w:rPr>
          <w:rFonts w:ascii="Segoe UI" w:eastAsia="Calibri" w:hAnsi="Segoe UI" w:cs="Arial"/>
        </w:rPr>
      </w:pPr>
    </w:p>
    <w:p w14:paraId="633CE595" w14:textId="5B54B958" w:rsidR="002B24E4" w:rsidRPr="002B24E4" w:rsidRDefault="002B24E4" w:rsidP="002B24E4">
      <w:pPr>
        <w:spacing w:after="0" w:line="240" w:lineRule="auto"/>
        <w:ind w:left="709"/>
        <w:rPr>
          <w:rFonts w:ascii="Segoe UI" w:eastAsia="Calibri" w:hAnsi="Segoe UI" w:cs="Arial"/>
        </w:rPr>
      </w:pPr>
      <w:r w:rsidRPr="002B24E4">
        <w:rPr>
          <w:rFonts w:ascii="Segoe UI" w:eastAsia="Calibri" w:hAnsi="Segoe UI" w:cs="Arial"/>
          <w:noProof/>
        </w:rPr>
        <w:drawing>
          <wp:inline distT="0" distB="0" distL="0" distR="0" wp14:anchorId="7464BFB2" wp14:editId="2DDEE71B">
            <wp:extent cx="4497070" cy="1187450"/>
            <wp:effectExtent l="0" t="0" r="0" b="0"/>
            <wp:docPr id="3" name="Picture 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97070" cy="1187450"/>
                    </a:xfrm>
                    <a:prstGeom prst="rect">
                      <a:avLst/>
                    </a:prstGeom>
                    <a:noFill/>
                    <a:ln>
                      <a:noFill/>
                    </a:ln>
                  </pic:spPr>
                </pic:pic>
              </a:graphicData>
            </a:graphic>
          </wp:inline>
        </w:drawing>
      </w:r>
    </w:p>
    <w:p w14:paraId="32407466" w14:textId="77777777" w:rsidR="002B24E4" w:rsidRPr="002B24E4" w:rsidRDefault="002B24E4" w:rsidP="002B24E4">
      <w:pPr>
        <w:spacing w:after="0" w:line="240" w:lineRule="auto"/>
        <w:rPr>
          <w:rFonts w:ascii="Segoe UI" w:eastAsia="Calibri" w:hAnsi="Segoe UI" w:cs="Arial"/>
        </w:rPr>
      </w:pPr>
      <w:r w:rsidRPr="002B24E4">
        <w:rPr>
          <w:rFonts w:ascii="Segoe UI" w:eastAsia="Calibri" w:hAnsi="Segoe UI" w:cs="Arial"/>
        </w:rPr>
        <w:t xml:space="preserve"> </w:t>
      </w:r>
    </w:p>
    <w:p w14:paraId="6DBE3CC7" w14:textId="77777777" w:rsidR="002B24E4" w:rsidRPr="002B24E4" w:rsidRDefault="002B24E4" w:rsidP="002B24E4">
      <w:pPr>
        <w:spacing w:after="0" w:line="240" w:lineRule="auto"/>
        <w:ind w:left="567"/>
        <w:rPr>
          <w:rFonts w:ascii="Segoe UI" w:eastAsia="Calibri" w:hAnsi="Segoe UI" w:cs="Arial"/>
        </w:rPr>
      </w:pPr>
      <w:r w:rsidRPr="002B24E4">
        <w:rPr>
          <w:rFonts w:ascii="Segoe UI" w:eastAsia="Calibri" w:hAnsi="Segoe UI" w:cs="Arial"/>
        </w:rPr>
        <w:t>The contributions amount must be indexed each quarter in accordance with the Consumer Price Index (All Groups Index) for Sydney issued by the Australian Statistician as outlined in the contributions plan.</w:t>
      </w:r>
    </w:p>
    <w:p w14:paraId="362E8253" w14:textId="77777777" w:rsidR="002B24E4" w:rsidRPr="002B24E4" w:rsidRDefault="002B24E4" w:rsidP="002B24E4">
      <w:pPr>
        <w:spacing w:after="0" w:line="240" w:lineRule="auto"/>
        <w:ind w:left="567"/>
        <w:rPr>
          <w:rFonts w:ascii="Segoe UI" w:eastAsia="Calibri" w:hAnsi="Segoe UI" w:cs="Arial"/>
        </w:rPr>
      </w:pPr>
    </w:p>
    <w:p w14:paraId="314A7083" w14:textId="77777777" w:rsidR="002B24E4" w:rsidRPr="002B24E4" w:rsidRDefault="002B24E4" w:rsidP="002B24E4">
      <w:pPr>
        <w:spacing w:after="0" w:line="240" w:lineRule="auto"/>
        <w:ind w:left="567"/>
        <w:rPr>
          <w:rFonts w:ascii="Segoe UI" w:eastAsia="Calibri" w:hAnsi="Segoe UI" w:cs="Arial"/>
        </w:rPr>
      </w:pPr>
      <w:r w:rsidRPr="002B24E4">
        <w:rPr>
          <w:rFonts w:ascii="Segoe UI" w:eastAsia="Calibri" w:hAnsi="Segoe UI" w:cs="Arial"/>
        </w:rPr>
        <w:t xml:space="preserve">Contact Council on 1300 463 954 for an up-to-date contribution payment amount. </w:t>
      </w:r>
    </w:p>
    <w:p w14:paraId="0FCB1A93" w14:textId="77777777" w:rsidR="002B24E4" w:rsidRPr="002B24E4" w:rsidRDefault="002B24E4" w:rsidP="002B24E4">
      <w:pPr>
        <w:spacing w:after="0" w:line="240" w:lineRule="auto"/>
        <w:ind w:left="567"/>
        <w:rPr>
          <w:rFonts w:ascii="Segoe UI" w:eastAsia="Calibri" w:hAnsi="Segoe UI" w:cs="Arial"/>
        </w:rPr>
      </w:pPr>
    </w:p>
    <w:p w14:paraId="7DC729BA" w14:textId="77777777" w:rsidR="002B24E4" w:rsidRPr="002B24E4" w:rsidRDefault="002B24E4" w:rsidP="002B24E4">
      <w:pPr>
        <w:spacing w:after="0" w:line="240" w:lineRule="auto"/>
        <w:ind w:left="567"/>
        <w:rPr>
          <w:rFonts w:ascii="Segoe UI" w:eastAsia="Calibri" w:hAnsi="Segoe UI" w:cs="Arial"/>
        </w:rPr>
      </w:pPr>
      <w:r w:rsidRPr="002B24E4">
        <w:rPr>
          <w:rFonts w:ascii="Segoe UI" w:eastAsia="Calibri" w:hAnsi="Segoe UI" w:cs="Arial"/>
        </w:rPr>
        <w:t xml:space="preserve">Any Construction Certificate must not be issued until the developer has provided the Certifier with a copy of a receipt issued by Council that verifies that the contributions have been paid. A copy of this receipt must accompany the documents submitted by the certifying authority to Council under Clause 104/Clause 160(2) of the </w:t>
      </w:r>
      <w:r w:rsidRPr="002B24E4">
        <w:rPr>
          <w:rFonts w:ascii="Segoe UI" w:eastAsia="Calibri" w:hAnsi="Segoe UI" w:cs="Arial"/>
          <w:i/>
        </w:rPr>
        <w:t>Environmental Planning and Assessment Regulation 2000</w:t>
      </w:r>
      <w:r w:rsidRPr="002B24E4">
        <w:rPr>
          <w:rFonts w:ascii="Segoe UI" w:eastAsia="Calibri" w:hAnsi="Segoe UI" w:cs="Arial"/>
        </w:rPr>
        <w:t>.</w:t>
      </w:r>
    </w:p>
    <w:p w14:paraId="5C98CAD7" w14:textId="77777777" w:rsidR="002B24E4" w:rsidRPr="002B24E4" w:rsidRDefault="002B24E4" w:rsidP="002B24E4">
      <w:pPr>
        <w:spacing w:after="0" w:line="240" w:lineRule="auto"/>
        <w:ind w:left="567"/>
        <w:rPr>
          <w:rFonts w:ascii="Segoe UI" w:eastAsia="Calibri" w:hAnsi="Segoe UI" w:cs="Arial"/>
        </w:rPr>
      </w:pPr>
    </w:p>
    <w:p w14:paraId="6CAA8720" w14:textId="77777777" w:rsidR="002B24E4" w:rsidRPr="002B24E4" w:rsidRDefault="002B24E4" w:rsidP="002B24E4">
      <w:pPr>
        <w:spacing w:after="0" w:line="240" w:lineRule="auto"/>
        <w:ind w:left="567"/>
        <w:rPr>
          <w:rFonts w:ascii="Segoe UI" w:eastAsia="Calibri" w:hAnsi="Segoe UI" w:cs="Arial"/>
        </w:rPr>
      </w:pPr>
      <w:r w:rsidRPr="002B24E4">
        <w:rPr>
          <w:rFonts w:ascii="Segoe UI" w:eastAsia="Calibri" w:hAnsi="Segoe UI" w:cs="Arial"/>
        </w:rPr>
        <w:t xml:space="preserve">A copy of the Contribution Plan may be inspected at the offices of Central Coast Council, 2 </w:t>
      </w:r>
      <w:proofErr w:type="spellStart"/>
      <w:r w:rsidRPr="002B24E4">
        <w:rPr>
          <w:rFonts w:ascii="Segoe UI" w:eastAsia="Calibri" w:hAnsi="Segoe UI" w:cs="Arial"/>
        </w:rPr>
        <w:t>Hely</w:t>
      </w:r>
      <w:proofErr w:type="spellEnd"/>
      <w:r w:rsidRPr="002B24E4">
        <w:rPr>
          <w:rFonts w:ascii="Segoe UI" w:eastAsia="Calibri" w:hAnsi="Segoe UI" w:cs="Arial"/>
        </w:rPr>
        <w:t xml:space="preserve"> Street Wyong or 49 Mann Street Gosford or on Council's website: </w:t>
      </w:r>
      <w:hyperlink r:id="rId9" w:history="1">
        <w:r w:rsidRPr="002B24E4">
          <w:rPr>
            <w:rFonts w:ascii="Segoe UI" w:eastAsia="Calibri" w:hAnsi="Segoe UI" w:cs="Arial"/>
            <w:color w:val="0000FF"/>
            <w:u w:val="single"/>
          </w:rPr>
          <w:t xml:space="preserve">Development Contributions </w:t>
        </w:r>
      </w:hyperlink>
    </w:p>
    <w:p w14:paraId="650EBB7A" w14:textId="77777777" w:rsidR="002B24E4" w:rsidRPr="002B24E4" w:rsidRDefault="002B24E4" w:rsidP="002B24E4">
      <w:pPr>
        <w:spacing w:after="0" w:line="240" w:lineRule="auto"/>
        <w:rPr>
          <w:rFonts w:ascii="Segoe UI" w:eastAsia="Calibri" w:hAnsi="Segoe UI" w:cs="Arial"/>
        </w:rPr>
      </w:pPr>
    </w:p>
    <w:p w14:paraId="013B240C" w14:textId="77777777" w:rsidR="002B24E4" w:rsidRPr="002B24E4" w:rsidRDefault="002B24E4" w:rsidP="002B24E4">
      <w:pPr>
        <w:spacing w:after="0" w:line="240" w:lineRule="auto"/>
        <w:ind w:left="567"/>
        <w:rPr>
          <w:rFonts w:ascii="Segoe UI" w:eastAsia="Calibri" w:hAnsi="Segoe UI" w:cs="Arial"/>
        </w:rPr>
      </w:pPr>
      <w:r w:rsidRPr="002B24E4">
        <w:rPr>
          <w:rFonts w:ascii="Segoe UI" w:eastAsia="Calibri" w:hAnsi="Segoe UI" w:cs="Arial"/>
          <w:i/>
        </w:rPr>
        <w:t>‘Section 7.11 contributions may be satisfied by the value of works as part of a “Works in Kind” agreement with Council. Works in kind to be carried out shall be agreed to by Council in writing prior to the payment of the contributions and issue of a construction certificate (related to the works in kind). All such agreements shall be in accordance with Council’s policies.’</w:t>
      </w:r>
    </w:p>
    <w:p w14:paraId="54E282FA" w14:textId="77777777" w:rsidR="002B24E4" w:rsidRPr="002B24E4" w:rsidRDefault="002B24E4" w:rsidP="002B24E4">
      <w:pPr>
        <w:spacing w:after="0" w:line="240" w:lineRule="auto"/>
        <w:rPr>
          <w:rFonts w:ascii="Segoe UI" w:eastAsia="Calibri" w:hAnsi="Segoe UI" w:cs="Arial"/>
        </w:rPr>
      </w:pPr>
    </w:p>
    <w:p w14:paraId="10C78784" w14:textId="77777777" w:rsidR="002B24E4" w:rsidRPr="002B24E4" w:rsidRDefault="002B24E4" w:rsidP="002B24E4">
      <w:pPr>
        <w:spacing w:after="0" w:line="240" w:lineRule="auto"/>
        <w:ind w:left="567" w:hanging="567"/>
        <w:rPr>
          <w:rFonts w:ascii="Segoe UI" w:eastAsia="Calibri" w:hAnsi="Segoe UI" w:cs="Arial"/>
        </w:rPr>
      </w:pPr>
      <w:r w:rsidRPr="002B24E4">
        <w:rPr>
          <w:rFonts w:ascii="Segoe UI" w:eastAsia="Calibri" w:hAnsi="Segoe UI" w:cs="Arial"/>
        </w:rPr>
        <w:t>2.4</w:t>
      </w:r>
      <w:r w:rsidRPr="002B24E4">
        <w:rPr>
          <w:rFonts w:ascii="Segoe UI" w:eastAsia="Calibri" w:hAnsi="Segoe UI" w:cs="Arial"/>
        </w:rPr>
        <w:tab/>
        <w:t xml:space="preserve">Pursuant to Section 7.11 of the </w:t>
      </w:r>
      <w:r w:rsidRPr="002B24E4">
        <w:rPr>
          <w:rFonts w:ascii="Segoe UI" w:eastAsia="Calibri" w:hAnsi="Segoe UI" w:cs="Arial"/>
          <w:i/>
        </w:rPr>
        <w:t>Environmental Planning and Assessment Act 1979</w:t>
      </w:r>
      <w:r w:rsidRPr="002B24E4">
        <w:rPr>
          <w:rFonts w:ascii="Segoe UI" w:eastAsia="Calibri" w:hAnsi="Segoe UI" w:cs="Arial"/>
        </w:rPr>
        <w:t xml:space="preserve"> pay to Council a total contribution amount of </w:t>
      </w:r>
      <w:r w:rsidRPr="002B24E4">
        <w:rPr>
          <w:rFonts w:ascii="Segoe UI" w:eastAsia="Calibri" w:hAnsi="Segoe UI" w:cs="Arial"/>
          <w:b/>
        </w:rPr>
        <w:t xml:space="preserve">$77,431.96 </w:t>
      </w:r>
      <w:r w:rsidRPr="002B24E4">
        <w:rPr>
          <w:rFonts w:ascii="Segoe UI" w:eastAsia="Calibri" w:hAnsi="Segoe UI" w:cs="Arial"/>
        </w:rPr>
        <w:t>that may require adjustment at the time of payment, in accordance with the Shire wide Infrastructure, Services and Facilities Development Contributions Plan with the applicable amounts as follows:</w:t>
      </w:r>
    </w:p>
    <w:p w14:paraId="51A697F6" w14:textId="77777777" w:rsidR="002B24E4" w:rsidRPr="002B24E4" w:rsidRDefault="002B24E4" w:rsidP="002B24E4">
      <w:pPr>
        <w:spacing w:after="0" w:line="240" w:lineRule="auto"/>
        <w:rPr>
          <w:rFonts w:ascii="Segoe UI" w:eastAsia="Calibri" w:hAnsi="Segoe UI" w:cs="Arial"/>
        </w:rPr>
      </w:pPr>
    </w:p>
    <w:p w14:paraId="7F209D5E" w14:textId="3BB842ED" w:rsidR="002B24E4" w:rsidRPr="002B24E4" w:rsidRDefault="002B24E4" w:rsidP="002B24E4">
      <w:pPr>
        <w:spacing w:after="0" w:line="240" w:lineRule="auto"/>
        <w:ind w:left="709"/>
        <w:rPr>
          <w:rFonts w:ascii="Segoe UI" w:eastAsia="Calibri" w:hAnsi="Segoe UI" w:cs="Arial"/>
        </w:rPr>
      </w:pPr>
      <w:r w:rsidRPr="002B24E4">
        <w:rPr>
          <w:rFonts w:ascii="Segoe UI" w:eastAsia="Calibri" w:hAnsi="Segoe UI" w:cs="Arial"/>
          <w:noProof/>
        </w:rPr>
        <w:lastRenderedPageBreak/>
        <w:drawing>
          <wp:inline distT="0" distB="0" distL="0" distR="0" wp14:anchorId="581B07A0" wp14:editId="1D2F540D">
            <wp:extent cx="4210050" cy="989330"/>
            <wp:effectExtent l="0" t="0" r="0" b="1270"/>
            <wp:docPr id="2" name="Picture 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10050" cy="989330"/>
                    </a:xfrm>
                    <a:prstGeom prst="rect">
                      <a:avLst/>
                    </a:prstGeom>
                    <a:noFill/>
                    <a:ln>
                      <a:noFill/>
                    </a:ln>
                  </pic:spPr>
                </pic:pic>
              </a:graphicData>
            </a:graphic>
          </wp:inline>
        </w:drawing>
      </w:r>
    </w:p>
    <w:p w14:paraId="214219A9" w14:textId="77777777" w:rsidR="002B24E4" w:rsidRPr="002B24E4" w:rsidRDefault="002B24E4" w:rsidP="002B24E4">
      <w:pPr>
        <w:spacing w:after="0" w:line="240" w:lineRule="auto"/>
        <w:rPr>
          <w:rFonts w:ascii="Segoe UI" w:eastAsia="Calibri" w:hAnsi="Segoe UI" w:cs="Arial"/>
        </w:rPr>
      </w:pPr>
    </w:p>
    <w:p w14:paraId="7FDF1B44" w14:textId="77777777" w:rsidR="002B24E4" w:rsidRPr="002B24E4" w:rsidRDefault="002B24E4" w:rsidP="002B24E4">
      <w:pPr>
        <w:spacing w:after="0" w:line="240" w:lineRule="auto"/>
        <w:ind w:left="709"/>
        <w:rPr>
          <w:rFonts w:ascii="Segoe UI" w:eastAsia="Calibri" w:hAnsi="Segoe UI" w:cs="Arial"/>
        </w:rPr>
      </w:pPr>
      <w:r w:rsidRPr="002B24E4">
        <w:rPr>
          <w:rFonts w:ascii="Segoe UI" w:eastAsia="Calibri" w:hAnsi="Segoe UI" w:cs="Arial"/>
        </w:rPr>
        <w:t>The contributions amount must be indexed each quarter in accordance with the Consumer Price Index (All Groups Index) for Sydney issued by the Australian Statistician as outlined in the contributions plan.</w:t>
      </w:r>
    </w:p>
    <w:p w14:paraId="2D260CB8" w14:textId="77777777" w:rsidR="002B24E4" w:rsidRPr="002B24E4" w:rsidRDefault="002B24E4" w:rsidP="002B24E4">
      <w:pPr>
        <w:spacing w:after="0" w:line="240" w:lineRule="auto"/>
        <w:ind w:left="709"/>
        <w:rPr>
          <w:rFonts w:ascii="Segoe UI" w:eastAsia="Calibri" w:hAnsi="Segoe UI" w:cs="Arial"/>
        </w:rPr>
      </w:pPr>
    </w:p>
    <w:p w14:paraId="27C2C2FD" w14:textId="77777777" w:rsidR="002B24E4" w:rsidRPr="002B24E4" w:rsidRDefault="002B24E4" w:rsidP="002B24E4">
      <w:pPr>
        <w:spacing w:after="0" w:line="240" w:lineRule="auto"/>
        <w:ind w:left="709"/>
        <w:rPr>
          <w:rFonts w:ascii="Segoe UI" w:eastAsia="Calibri" w:hAnsi="Segoe UI" w:cs="Arial"/>
        </w:rPr>
      </w:pPr>
      <w:r w:rsidRPr="002B24E4">
        <w:rPr>
          <w:rFonts w:ascii="Segoe UI" w:eastAsia="Calibri" w:hAnsi="Segoe UI" w:cs="Arial"/>
        </w:rPr>
        <w:t xml:space="preserve">Contact Council on 1300 463 954 for an up-to-date contribution payment amount. </w:t>
      </w:r>
    </w:p>
    <w:p w14:paraId="75BF3D12" w14:textId="77777777" w:rsidR="002B24E4" w:rsidRPr="002B24E4" w:rsidRDefault="002B24E4" w:rsidP="002B24E4">
      <w:pPr>
        <w:spacing w:after="0" w:line="240" w:lineRule="auto"/>
        <w:ind w:left="709"/>
        <w:rPr>
          <w:rFonts w:ascii="Segoe UI" w:eastAsia="Calibri" w:hAnsi="Segoe UI" w:cs="Arial"/>
        </w:rPr>
      </w:pPr>
    </w:p>
    <w:p w14:paraId="4496E196" w14:textId="77777777" w:rsidR="002B24E4" w:rsidRPr="002B24E4" w:rsidRDefault="002B24E4" w:rsidP="002B24E4">
      <w:pPr>
        <w:spacing w:after="0" w:line="240" w:lineRule="auto"/>
        <w:ind w:left="709"/>
        <w:rPr>
          <w:rFonts w:ascii="Segoe UI" w:eastAsia="Calibri" w:hAnsi="Segoe UI" w:cs="Arial"/>
        </w:rPr>
      </w:pPr>
      <w:r w:rsidRPr="002B24E4">
        <w:rPr>
          <w:rFonts w:ascii="Segoe UI" w:eastAsia="Calibri" w:hAnsi="Segoe UI" w:cs="Arial"/>
        </w:rPr>
        <w:t xml:space="preserve">Any Construction Certificate must not be issued until the developer has provided the Certifier with a copy of a receipt issued by Council that verifies that the contributions have been paid. A copy of this receipt must accompany the documents submitted by the certifying authority to Council under Clause 104/Clause 160(2) of the </w:t>
      </w:r>
      <w:r w:rsidRPr="002B24E4">
        <w:rPr>
          <w:rFonts w:ascii="Segoe UI" w:eastAsia="Calibri" w:hAnsi="Segoe UI" w:cs="Arial"/>
          <w:i/>
        </w:rPr>
        <w:t>Environmental Planning and Assessment Regulation 2000</w:t>
      </w:r>
      <w:r w:rsidRPr="002B24E4">
        <w:rPr>
          <w:rFonts w:ascii="Segoe UI" w:eastAsia="Calibri" w:hAnsi="Segoe UI" w:cs="Arial"/>
        </w:rPr>
        <w:t>.</w:t>
      </w:r>
    </w:p>
    <w:p w14:paraId="6B590FAE" w14:textId="77777777" w:rsidR="002B24E4" w:rsidRPr="002B24E4" w:rsidRDefault="002B24E4" w:rsidP="002B24E4">
      <w:pPr>
        <w:spacing w:after="0" w:line="240" w:lineRule="auto"/>
        <w:ind w:left="709"/>
        <w:rPr>
          <w:rFonts w:ascii="Segoe UI" w:eastAsia="Calibri" w:hAnsi="Segoe UI" w:cs="Arial"/>
        </w:rPr>
      </w:pPr>
    </w:p>
    <w:p w14:paraId="52BB7E65" w14:textId="77777777" w:rsidR="002B24E4" w:rsidRPr="002B24E4" w:rsidRDefault="002B24E4" w:rsidP="002B24E4">
      <w:pPr>
        <w:spacing w:after="0" w:line="240" w:lineRule="auto"/>
        <w:ind w:left="709"/>
        <w:rPr>
          <w:rFonts w:ascii="Segoe UI" w:eastAsia="Calibri" w:hAnsi="Segoe UI" w:cs="Arial"/>
        </w:rPr>
      </w:pPr>
      <w:r w:rsidRPr="002B24E4">
        <w:rPr>
          <w:rFonts w:ascii="Segoe UI" w:eastAsia="Calibri" w:hAnsi="Segoe UI" w:cs="Arial"/>
        </w:rPr>
        <w:t xml:space="preserve">A copy of the Contribution Plan may be inspected at the offices of Central Coast Council, 2 </w:t>
      </w:r>
      <w:proofErr w:type="spellStart"/>
      <w:r w:rsidRPr="002B24E4">
        <w:rPr>
          <w:rFonts w:ascii="Segoe UI" w:eastAsia="Calibri" w:hAnsi="Segoe UI" w:cs="Arial"/>
        </w:rPr>
        <w:t>Hely</w:t>
      </w:r>
      <w:proofErr w:type="spellEnd"/>
      <w:r w:rsidRPr="002B24E4">
        <w:rPr>
          <w:rFonts w:ascii="Segoe UI" w:eastAsia="Calibri" w:hAnsi="Segoe UI" w:cs="Arial"/>
        </w:rPr>
        <w:t xml:space="preserve"> Street Wyong, or 49 Mann Street Gosford, or on Council's website: </w:t>
      </w:r>
      <w:hyperlink r:id="rId11" w:history="1">
        <w:r w:rsidRPr="002B24E4">
          <w:rPr>
            <w:rFonts w:ascii="Segoe UI" w:eastAsia="Calibri" w:hAnsi="Segoe UI" w:cs="Arial"/>
            <w:color w:val="0000FF"/>
            <w:u w:val="single"/>
          </w:rPr>
          <w:t xml:space="preserve">Development Contributions </w:t>
        </w:r>
      </w:hyperlink>
    </w:p>
    <w:p w14:paraId="7DECD004" w14:textId="77777777" w:rsidR="002B24E4" w:rsidRPr="002B24E4" w:rsidRDefault="002B24E4" w:rsidP="002B24E4">
      <w:pPr>
        <w:spacing w:after="0" w:line="240" w:lineRule="auto"/>
        <w:rPr>
          <w:rFonts w:ascii="Segoe UI" w:eastAsia="Times New Roman" w:hAnsi="Segoe UI" w:cs="Segoe UI"/>
          <w:szCs w:val="24"/>
          <w:lang w:val="en-US"/>
        </w:rPr>
      </w:pPr>
    </w:p>
    <w:p w14:paraId="00F515CE" w14:textId="77777777" w:rsidR="002B24E4" w:rsidRPr="002B24E4" w:rsidRDefault="002B24E4" w:rsidP="002B24E4">
      <w:pPr>
        <w:spacing w:after="0" w:line="240" w:lineRule="auto"/>
        <w:ind w:left="567" w:hanging="567"/>
        <w:rPr>
          <w:rFonts w:ascii="Segoe UI" w:eastAsia="Calibri" w:hAnsi="Segoe UI" w:cs="Segoe UI"/>
        </w:rPr>
      </w:pPr>
      <w:bookmarkStart w:id="0" w:name="_Hlk26170856"/>
      <w:r w:rsidRPr="002B24E4">
        <w:rPr>
          <w:rFonts w:ascii="Segoe UI" w:eastAsia="Calibri" w:hAnsi="Segoe UI" w:cs="Segoe UI"/>
        </w:rPr>
        <w:t>2.5</w:t>
      </w:r>
      <w:r w:rsidRPr="002B24E4">
        <w:rPr>
          <w:rFonts w:ascii="Segoe UI" w:eastAsia="Calibri" w:hAnsi="Segoe UI" w:cs="Segoe UI"/>
        </w:rPr>
        <w:tab/>
        <w:t xml:space="preserve">Retain the land where any excavation is required below the adjoining land level and preserve and protect from damage any improvements or buildings upon that land including public roads and utilities. </w:t>
      </w:r>
    </w:p>
    <w:p w14:paraId="55522620" w14:textId="77777777" w:rsidR="002B24E4" w:rsidRPr="002B24E4" w:rsidRDefault="002B24E4" w:rsidP="002B24E4">
      <w:pPr>
        <w:spacing w:after="0" w:line="240" w:lineRule="auto"/>
        <w:rPr>
          <w:rFonts w:ascii="Segoe UI" w:eastAsia="Calibri" w:hAnsi="Segoe UI" w:cs="Segoe UI"/>
        </w:rPr>
      </w:pPr>
    </w:p>
    <w:p w14:paraId="4B8D6C7F" w14:textId="77777777" w:rsidR="002B24E4" w:rsidRPr="002B24E4" w:rsidRDefault="002B24E4" w:rsidP="002B24E4">
      <w:pPr>
        <w:spacing w:after="0" w:line="240" w:lineRule="auto"/>
        <w:ind w:left="567"/>
        <w:rPr>
          <w:rFonts w:ascii="Segoe UI" w:eastAsia="Calibri" w:hAnsi="Segoe UI" w:cs="Segoe UI"/>
        </w:rPr>
      </w:pPr>
      <w:r w:rsidRPr="002B24E4">
        <w:rPr>
          <w:rFonts w:ascii="Segoe UI" w:eastAsia="Calibri" w:hAnsi="Segoe UI" w:cs="Segoe UI"/>
        </w:rPr>
        <w:t>If necessary, the improvements or buildings must be designed by a suitably qualified Registered Structural Engineer. Any design proposals prepared to comply with this condition are to include geotechnical investigations, any excavation that impacts on public infrastructure, and are to be submitted for the approval of the Registered Certifier.</w:t>
      </w:r>
    </w:p>
    <w:p w14:paraId="0B882566" w14:textId="77777777" w:rsidR="002B24E4" w:rsidRPr="002B24E4" w:rsidRDefault="002B24E4" w:rsidP="002B24E4">
      <w:pPr>
        <w:spacing w:after="0" w:line="240" w:lineRule="auto"/>
        <w:rPr>
          <w:rFonts w:ascii="Segoe UI" w:eastAsia="Calibri" w:hAnsi="Segoe UI" w:cs="Segoe UI"/>
        </w:rPr>
      </w:pPr>
    </w:p>
    <w:p w14:paraId="010F64B1" w14:textId="77777777" w:rsidR="002B24E4" w:rsidRPr="002B24E4" w:rsidRDefault="002B24E4" w:rsidP="002B24E4">
      <w:pPr>
        <w:spacing w:after="0" w:line="240" w:lineRule="auto"/>
        <w:ind w:left="567" w:hanging="567"/>
        <w:rPr>
          <w:rFonts w:ascii="Segoe UI" w:eastAsia="Calibri" w:hAnsi="Segoe UI" w:cs="Segoe UI"/>
        </w:rPr>
      </w:pPr>
      <w:bookmarkStart w:id="1" w:name="_Toc491161916"/>
      <w:bookmarkStart w:id="2" w:name="_Toc491161925"/>
      <w:bookmarkEnd w:id="0"/>
      <w:r w:rsidRPr="002B24E4">
        <w:rPr>
          <w:rFonts w:ascii="Segoe UI" w:eastAsia="Calibri" w:hAnsi="Segoe UI" w:cs="Segoe UI"/>
        </w:rPr>
        <w:t>2.6</w:t>
      </w:r>
      <w:r w:rsidRPr="002B24E4">
        <w:rPr>
          <w:rFonts w:ascii="Segoe UI" w:eastAsia="Calibri" w:hAnsi="Segoe UI" w:cs="Segoe UI"/>
        </w:rPr>
        <w:tab/>
        <w:t xml:space="preserve">Obtain a Roads Act Works Approval by submitting an application to Council for a Section 138 Roads Act Works Approval for all works required within the road reserve. The application is to be lodged using an </w:t>
      </w:r>
      <w:r w:rsidRPr="002B24E4">
        <w:rPr>
          <w:rFonts w:ascii="Segoe UI" w:eastAsia="Calibri" w:hAnsi="Segoe UI" w:cs="Segoe UI"/>
          <w:i/>
        </w:rPr>
        <w:t>Application for Subdivision Works Certificate or Construction Certificate, Roads Act Works Approval and other Development related Civil Works</w:t>
      </w:r>
      <w:r w:rsidRPr="002B24E4">
        <w:rPr>
          <w:rFonts w:ascii="Segoe UI" w:eastAsia="Calibri" w:hAnsi="Segoe UI" w:cs="Segoe UI"/>
        </w:rPr>
        <w:t xml:space="preserve"> form.</w:t>
      </w:r>
    </w:p>
    <w:p w14:paraId="46969B57" w14:textId="77777777" w:rsidR="002B24E4" w:rsidRPr="002B24E4" w:rsidRDefault="002B24E4" w:rsidP="002B24E4">
      <w:pPr>
        <w:spacing w:after="0" w:line="240" w:lineRule="auto"/>
        <w:rPr>
          <w:rFonts w:ascii="Segoe UI" w:eastAsia="Calibri" w:hAnsi="Segoe UI" w:cs="Segoe UI"/>
        </w:rPr>
      </w:pPr>
    </w:p>
    <w:p w14:paraId="1AD22590" w14:textId="77777777" w:rsidR="002B24E4" w:rsidRPr="002B24E4" w:rsidRDefault="002B24E4" w:rsidP="002B24E4">
      <w:pPr>
        <w:spacing w:after="0" w:line="240" w:lineRule="auto"/>
        <w:ind w:left="567"/>
        <w:rPr>
          <w:rFonts w:ascii="Segoe UI" w:eastAsia="Calibri" w:hAnsi="Segoe UI" w:cs="Segoe UI"/>
        </w:rPr>
      </w:pPr>
      <w:r w:rsidRPr="002B24E4">
        <w:rPr>
          <w:rFonts w:ascii="Segoe UI" w:eastAsia="Calibri" w:hAnsi="Segoe UI" w:cs="Segoe UI"/>
        </w:rPr>
        <w:t xml:space="preserve">The application is to be accompanied by detailed design drawings, reports and other documentation prepared by a suitably experienced qualified professional in accordance with Council’s </w:t>
      </w:r>
      <w:r w:rsidRPr="002B24E4">
        <w:rPr>
          <w:rFonts w:ascii="Segoe UI" w:eastAsia="Calibri" w:hAnsi="Segoe UI" w:cs="Segoe UI"/>
          <w:i/>
        </w:rPr>
        <w:t>Civil Works Specifications</w:t>
      </w:r>
      <w:r w:rsidRPr="002B24E4">
        <w:rPr>
          <w:rFonts w:ascii="Segoe UI" w:eastAsia="Calibri" w:hAnsi="Segoe UI" w:cs="Segoe UI"/>
        </w:rPr>
        <w:t xml:space="preserve">. </w:t>
      </w:r>
    </w:p>
    <w:p w14:paraId="0AF7B2CC" w14:textId="77777777" w:rsidR="002B24E4" w:rsidRPr="002B24E4" w:rsidRDefault="002B24E4" w:rsidP="002B24E4">
      <w:pPr>
        <w:spacing w:after="0" w:line="240" w:lineRule="auto"/>
        <w:rPr>
          <w:rFonts w:ascii="Segoe UI" w:eastAsia="Calibri" w:hAnsi="Segoe UI" w:cs="Segoe UI"/>
        </w:rPr>
      </w:pPr>
    </w:p>
    <w:p w14:paraId="5B92F966" w14:textId="77777777" w:rsidR="002B24E4" w:rsidRPr="002B24E4" w:rsidRDefault="002B24E4" w:rsidP="002B24E4">
      <w:pPr>
        <w:spacing w:after="0" w:line="240" w:lineRule="auto"/>
        <w:ind w:left="567"/>
        <w:rPr>
          <w:rFonts w:ascii="Segoe UI" w:eastAsia="Calibri" w:hAnsi="Segoe UI" w:cs="Segoe UI"/>
        </w:rPr>
      </w:pPr>
      <w:r w:rsidRPr="002B24E4">
        <w:rPr>
          <w:rFonts w:ascii="Segoe UI" w:eastAsia="Calibri" w:hAnsi="Segoe UI" w:cs="Segoe UI"/>
        </w:rPr>
        <w:t>Fees, in accordance with Council’s Fees and Charges, will be invoiced to the applicant following lodgement of the application. Fees must be paid prior to Council commencing assessment of the application.</w:t>
      </w:r>
    </w:p>
    <w:p w14:paraId="3076AE39" w14:textId="77777777" w:rsidR="002B24E4" w:rsidRPr="002B24E4" w:rsidRDefault="002B24E4" w:rsidP="002B24E4">
      <w:pPr>
        <w:spacing w:after="0" w:line="240" w:lineRule="auto"/>
        <w:rPr>
          <w:rFonts w:ascii="Segoe UI" w:eastAsia="Calibri" w:hAnsi="Segoe UI" w:cs="Segoe UI"/>
        </w:rPr>
      </w:pPr>
    </w:p>
    <w:p w14:paraId="54069753" w14:textId="77777777" w:rsidR="002B24E4" w:rsidRPr="002B24E4" w:rsidRDefault="002B24E4" w:rsidP="002B24E4">
      <w:pPr>
        <w:spacing w:after="0" w:line="240" w:lineRule="auto"/>
        <w:ind w:left="567"/>
        <w:rPr>
          <w:rFonts w:ascii="Segoe UI" w:eastAsia="Calibri" w:hAnsi="Segoe UI" w:cs="Segoe UI"/>
        </w:rPr>
      </w:pPr>
      <w:r w:rsidRPr="002B24E4">
        <w:rPr>
          <w:rFonts w:ascii="Segoe UI" w:eastAsia="Calibri" w:hAnsi="Segoe UI" w:cs="Segoe UI"/>
        </w:rPr>
        <w:t xml:space="preserve">Design drawings, reports and documentation will be required to address the following works within the road reserve: </w:t>
      </w:r>
    </w:p>
    <w:p w14:paraId="1BE82418" w14:textId="77777777" w:rsidR="002B24E4" w:rsidRPr="002B24E4" w:rsidRDefault="002B24E4" w:rsidP="002B24E4">
      <w:pPr>
        <w:numPr>
          <w:ilvl w:val="0"/>
          <w:numId w:val="25"/>
        </w:numPr>
        <w:spacing w:after="0" w:line="240" w:lineRule="auto"/>
        <w:ind w:left="993"/>
        <w:rPr>
          <w:rFonts w:ascii="Segoe UI" w:eastAsia="Calibri" w:hAnsi="Segoe UI" w:cs="Segoe UI"/>
        </w:rPr>
      </w:pPr>
      <w:bookmarkStart w:id="3" w:name="_Hlk88143470"/>
      <w:r w:rsidRPr="002B24E4">
        <w:rPr>
          <w:rFonts w:ascii="Segoe UI" w:eastAsia="Calibri" w:hAnsi="Segoe UI" w:cs="Segoe UI"/>
        </w:rPr>
        <w:t xml:space="preserve">Up to half width road construction including kerb and guttering, subsurface pavement drainage, concrete footpath, verge formation, street stormwater drainage (as required) and new road pavement with end transitions across the full frontage of the site in </w:t>
      </w:r>
      <w:bookmarkStart w:id="4" w:name="_Hlk112150084"/>
      <w:r w:rsidRPr="002B24E4">
        <w:rPr>
          <w:rFonts w:ascii="Segoe UI" w:eastAsia="Calibri" w:hAnsi="Segoe UI" w:cs="Segoe UI"/>
        </w:rPr>
        <w:t xml:space="preserve">Gallipoli Road. </w:t>
      </w:r>
    </w:p>
    <w:p w14:paraId="33BD7780" w14:textId="77777777" w:rsidR="002B24E4" w:rsidRPr="002B24E4" w:rsidRDefault="002B24E4" w:rsidP="002B24E4">
      <w:pPr>
        <w:numPr>
          <w:ilvl w:val="0"/>
          <w:numId w:val="25"/>
        </w:numPr>
        <w:spacing w:after="0" w:line="240" w:lineRule="auto"/>
        <w:ind w:left="993"/>
        <w:rPr>
          <w:rFonts w:ascii="Segoe UI" w:eastAsia="Calibri" w:hAnsi="Segoe UI" w:cs="Segoe UI"/>
        </w:rPr>
      </w:pPr>
      <w:r w:rsidRPr="002B24E4">
        <w:rPr>
          <w:rFonts w:ascii="Segoe UI" w:eastAsia="Calibri" w:hAnsi="Segoe UI" w:cs="Segoe UI"/>
        </w:rPr>
        <w:lastRenderedPageBreak/>
        <w:t xml:space="preserve">Up to full width road reconstruction in Gallipoli Road, comprising new road pavement, for approximately 8m from the intersection with Archbold Road. </w:t>
      </w:r>
    </w:p>
    <w:p w14:paraId="069E279F" w14:textId="77777777" w:rsidR="002B24E4" w:rsidRPr="002B24E4" w:rsidRDefault="002B24E4" w:rsidP="002B24E4">
      <w:pPr>
        <w:numPr>
          <w:ilvl w:val="0"/>
          <w:numId w:val="25"/>
        </w:numPr>
        <w:spacing w:after="0" w:line="240" w:lineRule="auto"/>
        <w:ind w:left="993"/>
        <w:rPr>
          <w:rFonts w:ascii="Segoe UI" w:eastAsia="Calibri" w:hAnsi="Segoe UI" w:cs="Segoe UI"/>
        </w:rPr>
      </w:pPr>
      <w:r w:rsidRPr="002B24E4">
        <w:rPr>
          <w:rFonts w:ascii="Segoe UI" w:eastAsia="Calibri" w:hAnsi="Segoe UI" w:cs="Segoe UI"/>
        </w:rPr>
        <w:t>Construction of the road verge/footway formation from the top of existing kerb to the property boundary, across the full frontage of the site in Archbold Road. Construction to include transitions to existing formation at the eastern end of the site and into new Gallipoli Road formation at the western end of the site.</w:t>
      </w:r>
    </w:p>
    <w:p w14:paraId="7C62A220" w14:textId="77777777" w:rsidR="002B24E4" w:rsidRPr="002B24E4" w:rsidRDefault="002B24E4" w:rsidP="002B24E4">
      <w:pPr>
        <w:numPr>
          <w:ilvl w:val="0"/>
          <w:numId w:val="25"/>
        </w:numPr>
        <w:spacing w:after="0" w:line="240" w:lineRule="auto"/>
        <w:ind w:left="993"/>
        <w:rPr>
          <w:rFonts w:ascii="Segoe UI" w:eastAsia="Calibri" w:hAnsi="Segoe UI" w:cs="Segoe UI"/>
        </w:rPr>
      </w:pPr>
      <w:r w:rsidRPr="002B24E4">
        <w:rPr>
          <w:rFonts w:ascii="Segoe UI" w:eastAsia="Calibri" w:hAnsi="Segoe UI" w:cs="Segoe UI"/>
        </w:rPr>
        <w:t>Construction of concrete footpath 1.5 metres wide for the full street frontage of the development in Gallipoli Road and Archbold Road. Extend the concrete footpath approximately 3.5m to north of site, to adjoin the existing 18 Gallipoli Road property vehicle access, and to adjoin the existing footpath on The Entrance Road.</w:t>
      </w:r>
    </w:p>
    <w:bookmarkEnd w:id="3"/>
    <w:p w14:paraId="6EF29BA2" w14:textId="77777777" w:rsidR="002B24E4" w:rsidRPr="002B24E4" w:rsidRDefault="002B24E4" w:rsidP="002B24E4">
      <w:pPr>
        <w:numPr>
          <w:ilvl w:val="0"/>
          <w:numId w:val="25"/>
        </w:numPr>
        <w:spacing w:after="0" w:line="240" w:lineRule="auto"/>
        <w:ind w:left="993"/>
        <w:rPr>
          <w:rFonts w:ascii="Segoe UI" w:eastAsia="Calibri" w:hAnsi="Segoe UI" w:cs="Segoe UI"/>
        </w:rPr>
      </w:pPr>
      <w:r w:rsidRPr="002B24E4">
        <w:rPr>
          <w:rFonts w:ascii="Segoe UI" w:eastAsia="Calibri" w:hAnsi="Segoe UI" w:cs="Segoe UI"/>
        </w:rPr>
        <w:t>Construction of kerb ramps fronting Archbold Road, in a suitable location toward the western end of the site frontage and directly opposite.</w:t>
      </w:r>
    </w:p>
    <w:p w14:paraId="6C499959" w14:textId="77777777" w:rsidR="002B24E4" w:rsidRPr="002B24E4" w:rsidRDefault="002B24E4" w:rsidP="002B24E4">
      <w:pPr>
        <w:numPr>
          <w:ilvl w:val="0"/>
          <w:numId w:val="25"/>
        </w:numPr>
        <w:spacing w:after="0" w:line="240" w:lineRule="auto"/>
        <w:ind w:left="993"/>
        <w:rPr>
          <w:rFonts w:ascii="Segoe UI" w:eastAsia="Calibri" w:hAnsi="Segoe UI" w:cs="Segoe UI"/>
        </w:rPr>
      </w:pPr>
      <w:r w:rsidRPr="002B24E4">
        <w:rPr>
          <w:rFonts w:ascii="Segoe UI" w:eastAsia="Calibri" w:hAnsi="Segoe UI" w:cs="Segoe UI"/>
        </w:rPr>
        <w:t xml:space="preserve">Construction of a residential vehicle access crossing that has a width of 7.0 metres at the road gutter crossing and 6.0 metres at the property boundary including construction of a gutter crossing and road pavement adjacent to the gutter crossing.  </w:t>
      </w:r>
    </w:p>
    <w:p w14:paraId="5E8CE324" w14:textId="77777777" w:rsidR="002B24E4" w:rsidRPr="002B24E4" w:rsidRDefault="002B24E4" w:rsidP="002B24E4">
      <w:pPr>
        <w:numPr>
          <w:ilvl w:val="0"/>
          <w:numId w:val="25"/>
        </w:numPr>
        <w:spacing w:after="0" w:line="240" w:lineRule="auto"/>
        <w:ind w:left="993"/>
        <w:rPr>
          <w:rFonts w:ascii="Segoe UI" w:eastAsia="Calibri" w:hAnsi="Segoe UI" w:cs="Segoe UI"/>
        </w:rPr>
      </w:pPr>
      <w:r w:rsidRPr="002B24E4">
        <w:rPr>
          <w:rFonts w:ascii="Segoe UI" w:eastAsia="Calibri" w:hAnsi="Segoe UI" w:cs="Segoe UI"/>
        </w:rPr>
        <w:t>Removal of two redundant vehicle gutter crossings / laybacks, one each fronting Archbold Road and The Entrance Road, and replacement with kerb and gutter.</w:t>
      </w:r>
    </w:p>
    <w:p w14:paraId="5DF2C700" w14:textId="77777777" w:rsidR="002B24E4" w:rsidRPr="002B24E4" w:rsidRDefault="002B24E4" w:rsidP="002B24E4">
      <w:pPr>
        <w:numPr>
          <w:ilvl w:val="0"/>
          <w:numId w:val="25"/>
        </w:numPr>
        <w:spacing w:after="0" w:line="240" w:lineRule="auto"/>
        <w:ind w:left="993"/>
        <w:rPr>
          <w:rFonts w:ascii="Segoe UI" w:eastAsia="Calibri" w:hAnsi="Segoe UI" w:cs="Segoe UI"/>
        </w:rPr>
      </w:pPr>
      <w:r w:rsidRPr="002B24E4">
        <w:rPr>
          <w:rFonts w:ascii="Segoe UI" w:eastAsia="Calibri" w:hAnsi="Segoe UI" w:cs="Segoe UI"/>
        </w:rPr>
        <w:t>Removal and replacement of all damaged kerb and gutter with new kerb and channel, along all road frontages to the development, as required.</w:t>
      </w:r>
    </w:p>
    <w:p w14:paraId="45C92C8E" w14:textId="77777777" w:rsidR="002B24E4" w:rsidRPr="002B24E4" w:rsidRDefault="002B24E4" w:rsidP="002B24E4">
      <w:pPr>
        <w:numPr>
          <w:ilvl w:val="0"/>
          <w:numId w:val="25"/>
        </w:numPr>
        <w:spacing w:after="0" w:line="240" w:lineRule="auto"/>
        <w:ind w:left="993"/>
        <w:rPr>
          <w:rFonts w:ascii="Segoe UI" w:eastAsia="Calibri" w:hAnsi="Segoe UI" w:cs="Segoe UI"/>
        </w:rPr>
      </w:pPr>
      <w:r w:rsidRPr="002B24E4">
        <w:rPr>
          <w:rFonts w:ascii="Segoe UI" w:eastAsia="Calibri" w:hAnsi="Segoe UI" w:cs="Segoe UI"/>
        </w:rPr>
        <w:t xml:space="preserve">Removal of all redundant vehicular access crossings. The road verge/footway formation is to be reinstated and stabilised with topsoil and turf from top of kerb to property boundary. </w:t>
      </w:r>
    </w:p>
    <w:p w14:paraId="51BF3075" w14:textId="77777777" w:rsidR="002B24E4" w:rsidRPr="002B24E4" w:rsidRDefault="002B24E4" w:rsidP="002B24E4">
      <w:pPr>
        <w:numPr>
          <w:ilvl w:val="0"/>
          <w:numId w:val="25"/>
        </w:numPr>
        <w:spacing w:after="0" w:line="240" w:lineRule="auto"/>
        <w:ind w:left="993"/>
        <w:rPr>
          <w:rFonts w:ascii="Segoe UI" w:eastAsia="Calibri" w:hAnsi="Segoe UI" w:cs="Segoe UI"/>
        </w:rPr>
      </w:pPr>
      <w:r w:rsidRPr="002B24E4">
        <w:rPr>
          <w:rFonts w:ascii="Segoe UI" w:eastAsia="Calibri" w:hAnsi="Segoe UI" w:cs="Segoe UI"/>
        </w:rPr>
        <w:t>Construction of any works required to transition new works into existing infrastructure and the surrounding land formation.</w:t>
      </w:r>
    </w:p>
    <w:p w14:paraId="2EB2CF6C" w14:textId="77777777" w:rsidR="002B24E4" w:rsidRPr="002B24E4" w:rsidRDefault="002B24E4" w:rsidP="002B24E4">
      <w:pPr>
        <w:numPr>
          <w:ilvl w:val="0"/>
          <w:numId w:val="25"/>
        </w:numPr>
        <w:spacing w:after="0" w:line="240" w:lineRule="auto"/>
        <w:ind w:left="993"/>
        <w:rPr>
          <w:rFonts w:ascii="Segoe UI" w:eastAsia="Calibri" w:hAnsi="Segoe UI" w:cs="Segoe UI"/>
        </w:rPr>
      </w:pPr>
      <w:r w:rsidRPr="002B24E4">
        <w:rPr>
          <w:rFonts w:ascii="Segoe UI" w:eastAsia="Calibri" w:hAnsi="Segoe UI" w:cs="Segoe UI"/>
        </w:rPr>
        <w:t>Construction of a storm water drainage connection from the development site to Council’s storm water drainage system within the road reserve. Connection is to be directly into the back of the existing kerb inlet pit (DPIT-3861) on Archbold Road.</w:t>
      </w:r>
    </w:p>
    <w:p w14:paraId="1CCC30B0" w14:textId="77777777" w:rsidR="002B24E4" w:rsidRPr="002B24E4" w:rsidRDefault="002B24E4" w:rsidP="002B24E4">
      <w:pPr>
        <w:numPr>
          <w:ilvl w:val="0"/>
          <w:numId w:val="25"/>
        </w:numPr>
        <w:spacing w:after="0" w:line="240" w:lineRule="auto"/>
        <w:ind w:left="993"/>
        <w:rPr>
          <w:rFonts w:ascii="Segoe UI" w:eastAsia="Calibri" w:hAnsi="Segoe UI" w:cs="Segoe UI"/>
        </w:rPr>
      </w:pPr>
      <w:r w:rsidRPr="002B24E4">
        <w:rPr>
          <w:rFonts w:ascii="Segoe UI" w:eastAsia="Calibri" w:hAnsi="Segoe UI" w:cs="Segoe UI"/>
        </w:rPr>
        <w:t>Road pavement designs. An Investigation and Design report prepared by a practising Geotechnical Engineer must be provided. The pavement design thickness must be determined in accordance with Council’s specifications and the following traffic loadings:</w:t>
      </w:r>
    </w:p>
    <w:p w14:paraId="60748A3B" w14:textId="77777777" w:rsidR="002B24E4" w:rsidRPr="002B24E4" w:rsidRDefault="002B24E4" w:rsidP="002B24E4">
      <w:pPr>
        <w:spacing w:after="0" w:line="240" w:lineRule="auto"/>
        <w:ind w:left="1276"/>
        <w:rPr>
          <w:rFonts w:ascii="Segoe UI" w:eastAsia="Calibri" w:hAnsi="Segoe UI" w:cs="Segoe UI"/>
        </w:rPr>
      </w:pPr>
      <w:r w:rsidRPr="002B24E4">
        <w:rPr>
          <w:rFonts w:ascii="Segoe UI" w:eastAsia="Calibri" w:hAnsi="Segoe UI" w:cs="Segoe UI"/>
        </w:rPr>
        <w:t>Name of Street</w:t>
      </w:r>
      <w:r w:rsidRPr="002B24E4">
        <w:rPr>
          <w:rFonts w:ascii="Segoe UI" w:eastAsia="Calibri" w:hAnsi="Segoe UI" w:cs="Segoe UI"/>
        </w:rPr>
        <w:tab/>
      </w:r>
      <w:r w:rsidRPr="002B24E4">
        <w:rPr>
          <w:rFonts w:ascii="Segoe UI" w:eastAsia="Calibri" w:hAnsi="Segoe UI" w:cs="Segoe UI"/>
        </w:rPr>
        <w:tab/>
        <w:t>Traffic Loading (ESAs)</w:t>
      </w:r>
    </w:p>
    <w:p w14:paraId="71E7DF69" w14:textId="77777777" w:rsidR="002B24E4" w:rsidRPr="002B24E4" w:rsidRDefault="002B24E4" w:rsidP="002B24E4">
      <w:pPr>
        <w:spacing w:after="0" w:line="240" w:lineRule="auto"/>
        <w:ind w:left="1276"/>
        <w:rPr>
          <w:rFonts w:ascii="Segoe UI" w:eastAsia="Calibri" w:hAnsi="Segoe UI" w:cs="Segoe UI"/>
        </w:rPr>
      </w:pPr>
      <w:r w:rsidRPr="002B24E4">
        <w:rPr>
          <w:rFonts w:ascii="Segoe UI" w:eastAsia="Calibri" w:hAnsi="Segoe UI" w:cs="Segoe UI"/>
        </w:rPr>
        <w:t>Gallipoli Road</w:t>
      </w:r>
      <w:r w:rsidRPr="002B24E4">
        <w:rPr>
          <w:rFonts w:ascii="Segoe UI" w:eastAsia="Calibri" w:hAnsi="Segoe UI" w:cs="Segoe UI"/>
        </w:rPr>
        <w:tab/>
      </w:r>
      <w:r w:rsidRPr="002B24E4">
        <w:rPr>
          <w:rFonts w:ascii="Segoe UI" w:eastAsia="Calibri" w:hAnsi="Segoe UI" w:cs="Segoe UI"/>
        </w:rPr>
        <w:tab/>
        <w:t>2 x 10</w:t>
      </w:r>
      <w:r w:rsidRPr="002B24E4">
        <w:rPr>
          <w:rFonts w:ascii="Segoe UI" w:eastAsia="Calibri" w:hAnsi="Segoe UI" w:cs="Segoe UI"/>
          <w:vertAlign w:val="superscript"/>
        </w:rPr>
        <w:t>6</w:t>
      </w:r>
      <w:bookmarkEnd w:id="4"/>
    </w:p>
    <w:p w14:paraId="6772A126" w14:textId="77777777" w:rsidR="002B24E4" w:rsidRPr="002B24E4" w:rsidRDefault="002B24E4" w:rsidP="002B24E4">
      <w:pPr>
        <w:numPr>
          <w:ilvl w:val="0"/>
          <w:numId w:val="25"/>
        </w:numPr>
        <w:spacing w:after="0" w:line="240" w:lineRule="auto"/>
        <w:ind w:left="993"/>
        <w:rPr>
          <w:rFonts w:ascii="Segoe UI" w:eastAsia="Times New Roman" w:hAnsi="Segoe UI" w:cs="Segoe UI"/>
        </w:rPr>
      </w:pPr>
      <w:r w:rsidRPr="002B24E4">
        <w:rPr>
          <w:rFonts w:ascii="Segoe UI" w:eastAsia="Times New Roman" w:hAnsi="Segoe UI" w:cs="Segoe UI"/>
          <w:szCs w:val="20"/>
          <w:shd w:val="clear" w:color="auto" w:fill="FFFFFF"/>
          <w:lang w:val="en-GB"/>
        </w:rPr>
        <w:t xml:space="preserve">A bus shelter is to be created for the bus stop on The Entrance Road along the frontage of the site. Design plans for the bus shelter and adjacent footpath shall be prepared in consultation with Council's Traffic Committee and the relevant Bus Service provider. </w:t>
      </w:r>
      <w:r w:rsidRPr="002B24E4">
        <w:rPr>
          <w:rFonts w:ascii="Segoe UI" w:eastAsia="Times New Roman" w:hAnsi="Segoe UI" w:cs="Segoe UI"/>
          <w:szCs w:val="20"/>
          <w:lang w:val="en-GB"/>
        </w:rPr>
        <w:t>The provision of the bus shelter will require dedication of land on the subject site of up to 10m</w:t>
      </w:r>
      <w:r w:rsidRPr="002B24E4">
        <w:rPr>
          <w:rFonts w:ascii="Segoe UI" w:eastAsia="Times New Roman" w:hAnsi="Segoe UI" w:cs="Segoe UI"/>
          <w:szCs w:val="20"/>
          <w:vertAlign w:val="superscript"/>
          <w:lang w:val="en-GB"/>
        </w:rPr>
        <w:t>2</w:t>
      </w:r>
      <w:r w:rsidRPr="002B24E4">
        <w:rPr>
          <w:rFonts w:ascii="Segoe UI" w:eastAsia="Times New Roman" w:hAnsi="Segoe UI" w:cs="Segoe UI"/>
          <w:szCs w:val="20"/>
          <w:lang w:val="en-GB"/>
        </w:rPr>
        <w:t xml:space="preserve"> and up to 1.8 metres in depth which shall be provided at no cost to Council. </w:t>
      </w:r>
    </w:p>
    <w:p w14:paraId="339D1F20" w14:textId="77777777" w:rsidR="002B24E4" w:rsidRPr="002B24E4" w:rsidRDefault="002B24E4" w:rsidP="002B24E4">
      <w:pPr>
        <w:spacing w:after="0" w:line="240" w:lineRule="auto"/>
        <w:ind w:left="567"/>
        <w:rPr>
          <w:rFonts w:ascii="Segoe UI" w:eastAsia="Calibri" w:hAnsi="Segoe UI" w:cs="Segoe UI"/>
        </w:rPr>
      </w:pPr>
    </w:p>
    <w:p w14:paraId="2DBFCCD1" w14:textId="77777777" w:rsidR="002B24E4" w:rsidRPr="002B24E4" w:rsidRDefault="002B24E4" w:rsidP="002B24E4">
      <w:pPr>
        <w:spacing w:after="0" w:line="240" w:lineRule="auto"/>
        <w:ind w:left="567"/>
        <w:rPr>
          <w:rFonts w:ascii="Segoe UI" w:eastAsia="Calibri" w:hAnsi="Segoe UI" w:cs="Segoe UI"/>
        </w:rPr>
      </w:pPr>
      <w:r w:rsidRPr="002B24E4">
        <w:rPr>
          <w:rFonts w:ascii="Segoe UI" w:eastAsia="Calibri" w:hAnsi="Segoe UI" w:cs="Segoe UI"/>
        </w:rPr>
        <w:t>The final location of the bus shelter may be adjusted in consultation with Council traffic committee and relevant bus service provider.</w:t>
      </w:r>
    </w:p>
    <w:p w14:paraId="32213EA0" w14:textId="77777777" w:rsidR="002B24E4" w:rsidRPr="002B24E4" w:rsidRDefault="002B24E4" w:rsidP="002B24E4">
      <w:pPr>
        <w:spacing w:after="0" w:line="240" w:lineRule="auto"/>
        <w:ind w:left="567"/>
        <w:rPr>
          <w:rFonts w:ascii="Segoe UI" w:eastAsia="Calibri" w:hAnsi="Segoe UI" w:cs="Segoe UI"/>
        </w:rPr>
      </w:pPr>
    </w:p>
    <w:p w14:paraId="406C4BA7" w14:textId="77777777" w:rsidR="002B24E4" w:rsidRPr="002B24E4" w:rsidRDefault="002B24E4" w:rsidP="002B24E4">
      <w:pPr>
        <w:spacing w:after="0" w:line="240" w:lineRule="auto"/>
        <w:ind w:left="567"/>
        <w:rPr>
          <w:rFonts w:ascii="Segoe UI" w:eastAsia="Calibri" w:hAnsi="Segoe UI" w:cs="Segoe UI"/>
        </w:rPr>
      </w:pPr>
      <w:r w:rsidRPr="002B24E4">
        <w:rPr>
          <w:rFonts w:ascii="Segoe UI" w:eastAsia="Calibri" w:hAnsi="Segoe UI" w:cs="Segoe UI"/>
        </w:rPr>
        <w:t>The design is to be certified by a registered practising Civil or Structural engineer as being in accordance with Australian Standards.</w:t>
      </w:r>
    </w:p>
    <w:p w14:paraId="159F231B" w14:textId="77777777" w:rsidR="002B24E4" w:rsidRPr="002B24E4" w:rsidRDefault="002B24E4" w:rsidP="002B24E4">
      <w:pPr>
        <w:spacing w:after="0" w:line="240" w:lineRule="auto"/>
        <w:rPr>
          <w:rFonts w:ascii="Segoe UI" w:eastAsia="Calibri" w:hAnsi="Segoe UI" w:cs="Segoe UI"/>
        </w:rPr>
      </w:pPr>
    </w:p>
    <w:p w14:paraId="151289B2" w14:textId="77777777" w:rsidR="002B24E4" w:rsidRPr="002B24E4" w:rsidRDefault="002B24E4" w:rsidP="002B24E4">
      <w:pPr>
        <w:spacing w:after="0" w:line="240" w:lineRule="auto"/>
        <w:ind w:left="567"/>
        <w:rPr>
          <w:rFonts w:ascii="Segoe UI" w:eastAsia="Calibri" w:hAnsi="Segoe UI" w:cs="Segoe UI"/>
        </w:rPr>
      </w:pPr>
      <w:r w:rsidRPr="002B24E4">
        <w:rPr>
          <w:rFonts w:ascii="Segoe UI" w:eastAsia="Calibri" w:hAnsi="Segoe UI" w:cs="Segoe UI"/>
        </w:rPr>
        <w:t xml:space="preserve">Where works required by this condition are located on a Classified Roads concurrence to the design of the works from The Roads and Maritime Services (RMS) must be received by Council from the RMS and the developer will be required to enter into a Works Authorisation Deed (WAD) with the RMS prior to Council issuing the Section 138 Works Approval. </w:t>
      </w:r>
    </w:p>
    <w:p w14:paraId="03391EB3" w14:textId="77777777" w:rsidR="002B24E4" w:rsidRPr="002B24E4" w:rsidRDefault="002B24E4" w:rsidP="002B24E4">
      <w:pPr>
        <w:spacing w:after="0" w:line="240" w:lineRule="auto"/>
        <w:ind w:left="567"/>
        <w:rPr>
          <w:rFonts w:ascii="Segoe UI" w:eastAsia="Calibri" w:hAnsi="Segoe UI" w:cs="Segoe UI"/>
        </w:rPr>
      </w:pPr>
    </w:p>
    <w:p w14:paraId="415B72DF" w14:textId="77777777" w:rsidR="002B24E4" w:rsidRPr="002B24E4" w:rsidRDefault="002B24E4" w:rsidP="002B24E4">
      <w:pPr>
        <w:spacing w:after="0" w:line="240" w:lineRule="auto"/>
        <w:ind w:left="567"/>
        <w:rPr>
          <w:rFonts w:ascii="Segoe UI" w:eastAsia="Calibri" w:hAnsi="Segoe UI" w:cs="Segoe UI"/>
        </w:rPr>
      </w:pPr>
      <w:r w:rsidRPr="002B24E4">
        <w:rPr>
          <w:rFonts w:ascii="Segoe UI" w:eastAsia="Calibri" w:hAnsi="Segoe UI" w:cs="Segoe UI"/>
        </w:rPr>
        <w:t>The section 138 Roads Act Works Approval must be issued by Council and all conditions of that approval must be addressed prior to occupying and commencing any works in the road reserve.</w:t>
      </w:r>
    </w:p>
    <w:p w14:paraId="6C52B78B" w14:textId="77777777" w:rsidR="002B24E4" w:rsidRPr="002B24E4" w:rsidRDefault="002B24E4" w:rsidP="002B24E4">
      <w:pPr>
        <w:spacing w:after="0" w:line="240" w:lineRule="auto"/>
        <w:rPr>
          <w:rFonts w:ascii="Segoe UI" w:eastAsia="Calibri" w:hAnsi="Segoe UI" w:cs="Segoe UI"/>
          <w:bCs/>
        </w:rPr>
      </w:pPr>
    </w:p>
    <w:p w14:paraId="3C583ADE" w14:textId="77777777" w:rsidR="002B24E4" w:rsidRPr="002B24E4" w:rsidRDefault="002B24E4" w:rsidP="002B24E4">
      <w:pPr>
        <w:spacing w:after="0" w:line="240" w:lineRule="auto"/>
        <w:ind w:left="567" w:hanging="567"/>
        <w:rPr>
          <w:rFonts w:ascii="Segoe UI" w:eastAsia="Calibri" w:hAnsi="Segoe UI" w:cs="Segoe UI"/>
        </w:rPr>
      </w:pPr>
      <w:r w:rsidRPr="002B24E4">
        <w:rPr>
          <w:rFonts w:ascii="Segoe UI" w:eastAsia="Calibri" w:hAnsi="Segoe UI" w:cs="Segoe UI"/>
          <w:bCs/>
        </w:rPr>
        <w:t>2.7</w:t>
      </w:r>
      <w:r w:rsidRPr="002B24E4">
        <w:rPr>
          <w:rFonts w:ascii="Segoe UI" w:eastAsia="Calibri" w:hAnsi="Segoe UI" w:cs="Segoe UI"/>
          <w:bCs/>
        </w:rPr>
        <w:tab/>
      </w:r>
      <w:r w:rsidRPr="002B24E4">
        <w:rPr>
          <w:rFonts w:ascii="Segoe UI" w:eastAsia="Calibri" w:hAnsi="Segoe UI" w:cs="Segoe UI"/>
        </w:rPr>
        <w:t xml:space="preserve">Submit to Council a dilapidation report detailing the condition of all Council assets within the vicinity of the development. The report must document and provide photographs that clearly depict any existing damage to the road, kerb, gutter, footpath, driveways, street trees, street signs, streetlights, or any other Council assets in the vicinity of the development. The dilapidation report will be required to be submitted to Council prior to the issue of the Section 138 Roads Act Works approval or the issue of any construction certificate for works on the site. The dilapidation report may be updated with the approval of Council prior to the commencement of works. The report will be used by Council to establish damage to Council’s assets resulting from the development works. </w:t>
      </w:r>
    </w:p>
    <w:p w14:paraId="1FD73BBB" w14:textId="77777777" w:rsidR="002B24E4" w:rsidRPr="002B24E4" w:rsidRDefault="002B24E4" w:rsidP="002B24E4">
      <w:pPr>
        <w:spacing w:after="0" w:line="240" w:lineRule="auto"/>
        <w:rPr>
          <w:rFonts w:ascii="Segoe UI" w:eastAsia="Calibri" w:hAnsi="Segoe UI" w:cs="Segoe UI"/>
        </w:rPr>
      </w:pPr>
    </w:p>
    <w:p w14:paraId="1F1B29AF" w14:textId="77777777" w:rsidR="002B24E4" w:rsidRPr="002B24E4" w:rsidRDefault="002B24E4" w:rsidP="002B24E4">
      <w:pPr>
        <w:spacing w:after="0" w:line="240" w:lineRule="auto"/>
        <w:ind w:left="567" w:hanging="567"/>
        <w:rPr>
          <w:rFonts w:ascii="Segoe UI" w:eastAsia="Calibri" w:hAnsi="Segoe UI" w:cs="Segoe UI"/>
        </w:rPr>
      </w:pPr>
      <w:r w:rsidRPr="002B24E4">
        <w:rPr>
          <w:rFonts w:ascii="Segoe UI" w:eastAsia="Calibri" w:hAnsi="Segoe UI" w:cs="Segoe UI"/>
        </w:rPr>
        <w:t>2.8</w:t>
      </w:r>
      <w:r w:rsidRPr="002B24E4">
        <w:rPr>
          <w:rFonts w:ascii="Segoe UI" w:eastAsia="Calibri" w:hAnsi="Segoe UI" w:cs="Segoe UI"/>
        </w:rPr>
        <w:tab/>
        <w:t>Submit to the Accredited Certifier responsible for issuing the construction certificate for works within the development site detailed design drawings and design reports for the following engineering works:</w:t>
      </w:r>
    </w:p>
    <w:p w14:paraId="701AF39D" w14:textId="77777777" w:rsidR="002B24E4" w:rsidRPr="002B24E4" w:rsidRDefault="002B24E4" w:rsidP="002B24E4">
      <w:pPr>
        <w:numPr>
          <w:ilvl w:val="0"/>
          <w:numId w:val="24"/>
        </w:numPr>
        <w:spacing w:after="0" w:line="240" w:lineRule="auto"/>
        <w:ind w:left="993"/>
        <w:rPr>
          <w:rFonts w:ascii="Segoe UI" w:eastAsia="Calibri" w:hAnsi="Segoe UI" w:cs="Segoe UI"/>
        </w:rPr>
      </w:pPr>
      <w:r w:rsidRPr="002B24E4">
        <w:rPr>
          <w:rFonts w:ascii="Segoe UI" w:eastAsia="Calibri" w:hAnsi="Segoe UI" w:cs="Segoe UI"/>
        </w:rPr>
        <w:t>Construction of driveways, ramps and car parking areas in accordance with the requirements of the current edition Australian Standard AS/NZS 2890: Parking Facilities and other applicable Australian Standards.</w:t>
      </w:r>
    </w:p>
    <w:p w14:paraId="5500D475" w14:textId="77777777" w:rsidR="002B24E4" w:rsidRPr="002B24E4" w:rsidRDefault="002B24E4" w:rsidP="002B24E4">
      <w:pPr>
        <w:numPr>
          <w:ilvl w:val="0"/>
          <w:numId w:val="24"/>
        </w:numPr>
        <w:spacing w:after="0" w:line="240" w:lineRule="auto"/>
        <w:ind w:left="993"/>
        <w:rPr>
          <w:rFonts w:ascii="Segoe UI" w:eastAsia="Calibri" w:hAnsi="Segoe UI" w:cs="Segoe UI"/>
        </w:rPr>
      </w:pPr>
      <w:r w:rsidRPr="002B24E4">
        <w:rPr>
          <w:rFonts w:ascii="Segoe UI" w:eastAsia="Calibri" w:hAnsi="Segoe UI" w:cs="Segoe UI"/>
        </w:rPr>
        <w:t>Construction of a Stormwater Management System, comprising:</w:t>
      </w:r>
    </w:p>
    <w:p w14:paraId="1BE36140" w14:textId="77777777" w:rsidR="002B24E4" w:rsidRPr="002B24E4" w:rsidRDefault="002B24E4" w:rsidP="002B24E4">
      <w:pPr>
        <w:numPr>
          <w:ilvl w:val="1"/>
          <w:numId w:val="26"/>
        </w:numPr>
        <w:tabs>
          <w:tab w:val="left" w:pos="1701"/>
        </w:tabs>
        <w:spacing w:after="0" w:line="240" w:lineRule="auto"/>
        <w:ind w:left="1701" w:hanging="567"/>
        <w:rPr>
          <w:rFonts w:ascii="Segoe UI" w:eastAsia="Calibri" w:hAnsi="Segoe UI" w:cs="Segoe UI"/>
        </w:rPr>
      </w:pPr>
      <w:r w:rsidRPr="002B24E4">
        <w:rPr>
          <w:rFonts w:ascii="Segoe UI" w:eastAsia="Calibri" w:hAnsi="Segoe UI" w:cs="Segoe UI"/>
        </w:rPr>
        <w:t xml:space="preserve">A stormwater on-site detention / bio-retention basin. Design in accordance with Council’s </w:t>
      </w:r>
      <w:r w:rsidRPr="002B24E4">
        <w:rPr>
          <w:rFonts w:ascii="Segoe UI" w:eastAsia="Calibri" w:hAnsi="Segoe UI" w:cs="Segoe UI"/>
          <w:i/>
        </w:rPr>
        <w:t>Civil Works Specifications</w:t>
      </w:r>
      <w:r w:rsidRPr="002B24E4">
        <w:rPr>
          <w:rFonts w:ascii="Segoe UI" w:eastAsia="Calibri" w:hAnsi="Segoe UI" w:cs="Segoe UI"/>
        </w:rPr>
        <w:t xml:space="preserve">. The stormwater detention system must limit post development peak flows from the proposed development to less than or equal to predevelopment peak flows for all storms events up to and including the 1% Annual Exceedance Probability (AEP) storm event. A runoff routing model/method must be used. An on-site stormwater detention report including an operation and maintenance plan must accompany the design. On-site stormwater detention is not permitted within private courtyards, drainage easements, and / or secondary flow paths. </w:t>
      </w:r>
    </w:p>
    <w:p w14:paraId="7D16986E" w14:textId="77777777" w:rsidR="002B24E4" w:rsidRPr="002B24E4" w:rsidRDefault="002B24E4" w:rsidP="002B24E4">
      <w:pPr>
        <w:numPr>
          <w:ilvl w:val="1"/>
          <w:numId w:val="26"/>
        </w:numPr>
        <w:tabs>
          <w:tab w:val="left" w:pos="1701"/>
        </w:tabs>
        <w:spacing w:after="0" w:line="240" w:lineRule="auto"/>
        <w:ind w:left="1701" w:hanging="567"/>
        <w:rPr>
          <w:rFonts w:ascii="Segoe UI" w:eastAsia="Calibri" w:hAnsi="Segoe UI" w:cs="Segoe UI"/>
        </w:rPr>
      </w:pPr>
      <w:r w:rsidRPr="002B24E4">
        <w:rPr>
          <w:rFonts w:ascii="Segoe UI" w:eastAsia="Calibri" w:hAnsi="Segoe UI" w:cs="Segoe UI"/>
        </w:rPr>
        <w:t>Construction of nutrient and pollution control measures. A nutrient and pollution control report including an operation and maintenance plan must accompany the design.</w:t>
      </w:r>
    </w:p>
    <w:p w14:paraId="66E2BF67" w14:textId="77777777" w:rsidR="002B24E4" w:rsidRPr="002B24E4" w:rsidRDefault="002B24E4" w:rsidP="002B24E4">
      <w:pPr>
        <w:numPr>
          <w:ilvl w:val="1"/>
          <w:numId w:val="26"/>
        </w:numPr>
        <w:tabs>
          <w:tab w:val="left" w:pos="1701"/>
        </w:tabs>
        <w:spacing w:after="0" w:line="240" w:lineRule="auto"/>
        <w:ind w:left="1701" w:hanging="567"/>
        <w:rPr>
          <w:rFonts w:ascii="Segoe UI" w:eastAsia="Calibri" w:hAnsi="Segoe UI" w:cs="Segoe UI"/>
        </w:rPr>
      </w:pPr>
      <w:r w:rsidRPr="002B24E4">
        <w:rPr>
          <w:rFonts w:ascii="Segoe UI" w:eastAsia="Calibri" w:hAnsi="Segoe UI" w:cs="Segoe UI"/>
        </w:rPr>
        <w:t>Construction stormwater drainage collection and piping of all stormwater runoff from areas within the site, via an on-site stormwater detention / bio-retention basin facility, to the approved connection with Council’s drainage system located in Archbold Road.</w:t>
      </w:r>
    </w:p>
    <w:p w14:paraId="23D5AD9C" w14:textId="77777777" w:rsidR="002B24E4" w:rsidRPr="002B24E4" w:rsidRDefault="002B24E4" w:rsidP="002B24E4">
      <w:pPr>
        <w:numPr>
          <w:ilvl w:val="1"/>
          <w:numId w:val="26"/>
        </w:numPr>
        <w:tabs>
          <w:tab w:val="left" w:pos="1701"/>
        </w:tabs>
        <w:spacing w:after="0" w:line="240" w:lineRule="auto"/>
        <w:ind w:left="1701" w:hanging="567"/>
        <w:rPr>
          <w:rFonts w:ascii="Segoe UI" w:eastAsia="Calibri" w:hAnsi="Segoe UI" w:cs="Segoe UI"/>
        </w:rPr>
      </w:pPr>
      <w:r w:rsidRPr="002B24E4">
        <w:rPr>
          <w:rFonts w:ascii="Segoe UI" w:eastAsia="Calibri" w:hAnsi="Segoe UI" w:cs="Segoe UI"/>
        </w:rPr>
        <w:t>Design to be generally in accordance with the Concept Stormwater Management Plans prepared by RGH Consulting Group, Job No. 20210015, Rev. B, dated 12/05/22).</w:t>
      </w:r>
    </w:p>
    <w:p w14:paraId="5771EF52" w14:textId="77777777" w:rsidR="002B24E4" w:rsidRPr="002B24E4" w:rsidRDefault="002B24E4" w:rsidP="002B24E4">
      <w:pPr>
        <w:numPr>
          <w:ilvl w:val="1"/>
          <w:numId w:val="26"/>
        </w:numPr>
        <w:tabs>
          <w:tab w:val="left" w:pos="1701"/>
        </w:tabs>
        <w:spacing w:after="0" w:line="240" w:lineRule="auto"/>
        <w:ind w:left="1701" w:hanging="567"/>
        <w:rPr>
          <w:rFonts w:ascii="Segoe UI" w:eastAsia="Calibri" w:hAnsi="Segoe UI" w:cs="Segoe UI"/>
        </w:rPr>
      </w:pPr>
      <w:r w:rsidRPr="002B24E4">
        <w:rPr>
          <w:rFonts w:ascii="Segoe UI" w:eastAsia="Calibri" w:hAnsi="Segoe UI" w:cs="Segoe UI"/>
        </w:rPr>
        <w:t xml:space="preserve">A Discharge Management Plan is to be submitted to detail the treatment and disposal of any groundwater encountered, during construction and / or ongoing for the development, including in an event whereby the absorption system overflows.  </w:t>
      </w:r>
    </w:p>
    <w:p w14:paraId="48F6F8BA" w14:textId="77777777" w:rsidR="002B24E4" w:rsidRPr="002B24E4" w:rsidRDefault="002B24E4" w:rsidP="002B24E4">
      <w:pPr>
        <w:numPr>
          <w:ilvl w:val="0"/>
          <w:numId w:val="24"/>
        </w:numPr>
        <w:spacing w:after="0" w:line="240" w:lineRule="auto"/>
        <w:ind w:left="1134" w:hanging="425"/>
        <w:rPr>
          <w:rFonts w:ascii="Segoe UI" w:eastAsia="Calibri" w:hAnsi="Segoe UI" w:cs="Segoe UI"/>
        </w:rPr>
      </w:pPr>
      <w:r w:rsidRPr="002B24E4">
        <w:rPr>
          <w:rFonts w:ascii="Segoe UI" w:eastAsia="Calibri" w:hAnsi="Segoe UI" w:cs="Segoe UI"/>
        </w:rPr>
        <w:t>Construction of a car wash bay (shared with a designated visitor parking space) within the basement car parking area. The car wash bay design must incorporate appropriate bunding (to prevent runoff to other parking spaces / driveway areas), drainage, and water servicing (i.e., provision of a tap directly adjacent to the bay, connected to the Common Strata water meterage).</w:t>
      </w:r>
    </w:p>
    <w:p w14:paraId="45B0CC8A" w14:textId="77777777" w:rsidR="002B24E4" w:rsidRPr="002B24E4" w:rsidRDefault="002B24E4" w:rsidP="002B24E4">
      <w:pPr>
        <w:numPr>
          <w:ilvl w:val="0"/>
          <w:numId w:val="24"/>
        </w:numPr>
        <w:spacing w:after="0" w:line="240" w:lineRule="auto"/>
        <w:ind w:left="1134"/>
        <w:rPr>
          <w:rFonts w:ascii="Segoe UI" w:eastAsia="Calibri" w:hAnsi="Segoe UI" w:cs="Segoe UI"/>
        </w:rPr>
      </w:pPr>
      <w:r w:rsidRPr="002B24E4">
        <w:rPr>
          <w:rFonts w:ascii="Segoe UI" w:eastAsia="Calibri" w:hAnsi="Segoe UI" w:cs="Segoe UI"/>
        </w:rPr>
        <w:t>Construction of retaining walls where indicated on development approval documentation. Retaining wall design must not conflict with existing or proposed services or utilities. Retaining walls designs for wall greater than 600mm in height must be certified by a registered practising Civil or Structural engineer as being in accordance with Australian Standards.</w:t>
      </w:r>
    </w:p>
    <w:p w14:paraId="2AA3A339" w14:textId="77777777" w:rsidR="002B24E4" w:rsidRPr="002B24E4" w:rsidRDefault="002B24E4" w:rsidP="002B24E4">
      <w:pPr>
        <w:spacing w:after="0" w:line="240" w:lineRule="auto"/>
        <w:rPr>
          <w:rFonts w:ascii="Segoe UI" w:eastAsia="Calibri" w:hAnsi="Segoe UI" w:cs="Segoe UI"/>
        </w:rPr>
      </w:pPr>
    </w:p>
    <w:p w14:paraId="62B99A6C" w14:textId="77777777" w:rsidR="002B24E4" w:rsidRPr="002B24E4" w:rsidRDefault="002B24E4" w:rsidP="002B24E4">
      <w:pPr>
        <w:spacing w:after="0" w:line="240" w:lineRule="auto"/>
        <w:ind w:left="567"/>
        <w:rPr>
          <w:rFonts w:ascii="Segoe UI" w:eastAsia="Calibri" w:hAnsi="Segoe UI" w:cs="Segoe UI"/>
        </w:rPr>
      </w:pPr>
      <w:r w:rsidRPr="002B24E4">
        <w:rPr>
          <w:rFonts w:ascii="Segoe UI" w:eastAsia="Calibri" w:hAnsi="Segoe UI" w:cs="Segoe UI"/>
        </w:rPr>
        <w:lastRenderedPageBreak/>
        <w:t>Detailed design drawings and design reports acceptable to the Accredited Certifier must be included in the Construction Certificate documentation.</w:t>
      </w:r>
    </w:p>
    <w:p w14:paraId="0565FD7A" w14:textId="77777777" w:rsidR="002B24E4" w:rsidRPr="002B24E4" w:rsidRDefault="002B24E4" w:rsidP="002B24E4">
      <w:pPr>
        <w:spacing w:after="0" w:line="240" w:lineRule="auto"/>
        <w:rPr>
          <w:rFonts w:ascii="Segoe UI" w:eastAsia="Calibri" w:hAnsi="Segoe UI" w:cs="Segoe UI"/>
          <w:b/>
          <w:bCs/>
        </w:rPr>
      </w:pPr>
    </w:p>
    <w:p w14:paraId="34B9D570" w14:textId="77777777" w:rsidR="002B24E4" w:rsidRPr="002B24E4" w:rsidRDefault="002B24E4" w:rsidP="002B24E4">
      <w:pPr>
        <w:spacing w:after="0" w:line="240" w:lineRule="auto"/>
        <w:ind w:left="567" w:hanging="567"/>
        <w:rPr>
          <w:rFonts w:ascii="Segoe UI" w:eastAsia="Calibri" w:hAnsi="Segoe UI" w:cs="Segoe UI"/>
          <w:bCs/>
        </w:rPr>
      </w:pPr>
      <w:r w:rsidRPr="002B24E4">
        <w:rPr>
          <w:rFonts w:ascii="Segoe UI" w:eastAsia="Calibri" w:hAnsi="Segoe UI" w:cs="Segoe UI"/>
          <w:bCs/>
        </w:rPr>
        <w:t>2.9</w:t>
      </w:r>
      <w:r w:rsidRPr="002B24E4">
        <w:rPr>
          <w:rFonts w:ascii="Segoe UI" w:eastAsia="Calibri" w:hAnsi="Segoe UI" w:cs="Segoe UI"/>
          <w:bCs/>
        </w:rPr>
        <w:tab/>
        <w:t xml:space="preserve">Submit an application to Council under section 305 of the </w:t>
      </w:r>
      <w:r w:rsidRPr="002B24E4">
        <w:rPr>
          <w:rFonts w:ascii="Segoe UI" w:eastAsia="Calibri" w:hAnsi="Segoe UI" w:cs="Segoe UI"/>
          <w:bCs/>
          <w:i/>
          <w:iCs/>
        </w:rPr>
        <w:t>Water Management Act 2000</w:t>
      </w:r>
      <w:r w:rsidRPr="002B24E4">
        <w:rPr>
          <w:rFonts w:ascii="Segoe UI" w:eastAsia="Calibri" w:hAnsi="Segoe UI" w:cs="Segoe UI"/>
          <w:bCs/>
        </w:rPr>
        <w:t xml:space="preserve"> for a section 307 certificate. The </w:t>
      </w:r>
      <w:r w:rsidRPr="002B24E4">
        <w:rPr>
          <w:rFonts w:ascii="Segoe UI" w:eastAsia="Calibri" w:hAnsi="Segoe UI" w:cs="Segoe UI"/>
          <w:bCs/>
          <w:i/>
          <w:iCs/>
        </w:rPr>
        <w:t xml:space="preserve">Application form </w:t>
      </w:r>
      <w:r w:rsidRPr="002B24E4">
        <w:rPr>
          <w:rFonts w:ascii="Segoe UI" w:eastAsia="Calibri" w:hAnsi="Segoe UI" w:cs="Segoe UI"/>
          <w:bCs/>
        </w:rPr>
        <w:t xml:space="preserve">can be found on Council’s website </w:t>
      </w:r>
      <w:hyperlink r:id="rId12" w:history="1">
        <w:r w:rsidRPr="002B24E4">
          <w:rPr>
            <w:rFonts w:ascii="Segoe UI" w:eastAsia="Calibri" w:hAnsi="Segoe UI" w:cs="Segoe UI"/>
            <w:bCs/>
            <w:color w:val="0000FF"/>
            <w:u w:val="single"/>
          </w:rPr>
          <w:t>www.centralcoast.nsw.gov.au</w:t>
        </w:r>
      </w:hyperlink>
      <w:r w:rsidRPr="002B24E4">
        <w:rPr>
          <w:rFonts w:ascii="Segoe UI" w:eastAsia="Calibri" w:hAnsi="Segoe UI" w:cs="Segoe UI"/>
          <w:bCs/>
        </w:rPr>
        <w:t>. Early application is recommended. The application will result in a section 306 letter of requirements which must be obtained prior to the issue of any Construction Certificate.</w:t>
      </w:r>
    </w:p>
    <w:p w14:paraId="583DF24B" w14:textId="77777777" w:rsidR="002B24E4" w:rsidRPr="002B24E4" w:rsidRDefault="002B24E4" w:rsidP="002B24E4">
      <w:pPr>
        <w:spacing w:after="0" w:line="240" w:lineRule="auto"/>
        <w:rPr>
          <w:rFonts w:ascii="Segoe UI" w:eastAsia="Calibri" w:hAnsi="Segoe UI" w:cs="Segoe UI"/>
        </w:rPr>
      </w:pPr>
    </w:p>
    <w:bookmarkEnd w:id="1"/>
    <w:bookmarkEnd w:id="2"/>
    <w:p w14:paraId="5B850175" w14:textId="77777777" w:rsidR="002B24E4" w:rsidRPr="002B24E4" w:rsidRDefault="002B24E4" w:rsidP="002B24E4">
      <w:pPr>
        <w:spacing w:after="0" w:line="240" w:lineRule="auto"/>
        <w:ind w:left="567" w:hanging="567"/>
        <w:rPr>
          <w:rFonts w:ascii="Segoe UI" w:eastAsia="Calibri" w:hAnsi="Segoe UI" w:cs="Times New Roman"/>
        </w:rPr>
      </w:pPr>
      <w:r w:rsidRPr="002B24E4">
        <w:rPr>
          <w:rFonts w:ascii="Segoe UI" w:eastAsia="Times New Roman" w:hAnsi="Segoe UI" w:cs="Arial"/>
          <w:szCs w:val="24"/>
          <w:lang w:val="en-US"/>
        </w:rPr>
        <w:t>2.10</w:t>
      </w:r>
      <w:r w:rsidRPr="002B24E4">
        <w:rPr>
          <w:rFonts w:ascii="Segoe UI" w:eastAsia="Times New Roman" w:hAnsi="Segoe UI" w:cs="Arial"/>
          <w:szCs w:val="24"/>
          <w:lang w:val="en-US"/>
        </w:rPr>
        <w:tab/>
      </w:r>
      <w:r w:rsidRPr="002B24E4">
        <w:rPr>
          <w:rFonts w:ascii="Segoe UI" w:eastAsia="Times New Roman" w:hAnsi="Segoe UI" w:cs="Arial"/>
          <w:i/>
          <w:szCs w:val="24"/>
          <w:lang w:val="en-US"/>
        </w:rPr>
        <w:t xml:space="preserve"> </w:t>
      </w:r>
      <w:r w:rsidRPr="002B24E4">
        <w:rPr>
          <w:rFonts w:ascii="Segoe UI" w:eastAsia="Calibri" w:hAnsi="Segoe UI" w:cs="Times New Roman"/>
        </w:rPr>
        <w:t>An Unexpected Finds Management Plan must be developed and implemented prior to the issue of any Construction Certificate for the discovery of any asbestos fragments, or any other unexpected contamination during any future construction works at the site.</w:t>
      </w:r>
    </w:p>
    <w:p w14:paraId="1895DA05" w14:textId="77777777" w:rsidR="002B24E4" w:rsidRPr="002B24E4" w:rsidRDefault="002B24E4" w:rsidP="002B24E4">
      <w:pPr>
        <w:spacing w:after="0" w:line="240" w:lineRule="auto"/>
        <w:ind w:left="567" w:hanging="567"/>
        <w:rPr>
          <w:rFonts w:ascii="Segoe UI" w:eastAsia="Calibri" w:hAnsi="Segoe UI" w:cs="Times New Roman"/>
        </w:rPr>
      </w:pPr>
    </w:p>
    <w:p w14:paraId="47D9B69A" w14:textId="77777777" w:rsidR="002B24E4" w:rsidRPr="002B24E4" w:rsidRDefault="002B24E4" w:rsidP="002B24E4">
      <w:pPr>
        <w:spacing w:after="0" w:line="240" w:lineRule="auto"/>
        <w:ind w:left="567" w:hanging="567"/>
        <w:rPr>
          <w:rFonts w:ascii="Segoe UI" w:eastAsia="Calibri" w:hAnsi="Segoe UI" w:cs="Segoe UI"/>
        </w:rPr>
      </w:pPr>
      <w:r w:rsidRPr="002B24E4">
        <w:rPr>
          <w:rFonts w:ascii="Segoe UI" w:eastAsia="Calibri" w:hAnsi="Segoe UI" w:cs="Segoe UI"/>
        </w:rPr>
        <w:t>2.11</w:t>
      </w:r>
      <w:r w:rsidRPr="002B24E4">
        <w:rPr>
          <w:rFonts w:ascii="Segoe UI" w:eastAsia="Calibri" w:hAnsi="Segoe UI" w:cs="Segoe UI"/>
        </w:rPr>
        <w:tab/>
      </w:r>
      <w:r w:rsidRPr="002B24E4">
        <w:rPr>
          <w:rFonts w:ascii="Segoe UI" w:eastAsia="Times New Roman" w:hAnsi="Segoe UI" w:cs="Segoe UI"/>
          <w:lang w:val="en-US"/>
        </w:rPr>
        <w:t>Prior to the issue of the relevant Construction Certificate, the following must be demonstrated to the satisfaction of the certifying authority: </w:t>
      </w:r>
    </w:p>
    <w:p w14:paraId="063F020C" w14:textId="77777777" w:rsidR="002B24E4" w:rsidRPr="002B24E4" w:rsidRDefault="002B24E4" w:rsidP="002B24E4">
      <w:pPr>
        <w:spacing w:after="0" w:line="240" w:lineRule="auto"/>
        <w:jc w:val="both"/>
        <w:textAlignment w:val="baseline"/>
        <w:rPr>
          <w:rFonts w:ascii="Segoe UI" w:eastAsia="Times New Roman" w:hAnsi="Segoe UI" w:cs="Segoe UI"/>
          <w:lang w:eastAsia="en-AU"/>
        </w:rPr>
      </w:pPr>
    </w:p>
    <w:p w14:paraId="3A3E4081" w14:textId="77777777" w:rsidR="002B24E4" w:rsidRPr="002B24E4" w:rsidRDefault="002B24E4" w:rsidP="002B24E4">
      <w:pPr>
        <w:numPr>
          <w:ilvl w:val="0"/>
          <w:numId w:val="33"/>
        </w:numPr>
        <w:spacing w:after="0" w:line="240" w:lineRule="auto"/>
        <w:ind w:left="1134" w:hanging="425"/>
        <w:jc w:val="both"/>
        <w:textAlignment w:val="baseline"/>
        <w:rPr>
          <w:rFonts w:ascii="Segoe UI" w:eastAsia="Times New Roman" w:hAnsi="Segoe UI" w:cs="Segoe UI"/>
          <w:lang w:eastAsia="en-AU"/>
        </w:rPr>
      </w:pPr>
      <w:r w:rsidRPr="002B24E4">
        <w:rPr>
          <w:rFonts w:ascii="Segoe UI" w:eastAsia="Times New Roman" w:hAnsi="Segoe UI" w:cs="Segoe UI"/>
          <w:lang w:val="en-GB" w:eastAsia="en-AU"/>
        </w:rPr>
        <w:t>The car park must provide an Electric Vehicle (EV) Ready Connections (minimum ’Level 2’ electric vehicle circuitry) to at least 25% of allocated on-site parking spaces.</w:t>
      </w:r>
    </w:p>
    <w:p w14:paraId="013D6CE8" w14:textId="77777777" w:rsidR="002B24E4" w:rsidRPr="002B24E4" w:rsidRDefault="002B24E4" w:rsidP="002B24E4">
      <w:pPr>
        <w:numPr>
          <w:ilvl w:val="0"/>
          <w:numId w:val="33"/>
        </w:numPr>
        <w:spacing w:after="0" w:line="240" w:lineRule="auto"/>
        <w:ind w:left="1134" w:hanging="425"/>
        <w:jc w:val="both"/>
        <w:textAlignment w:val="baseline"/>
        <w:rPr>
          <w:rFonts w:ascii="Segoe UI" w:eastAsia="Times New Roman" w:hAnsi="Segoe UI" w:cs="Segoe UI"/>
          <w:sz w:val="24"/>
          <w:szCs w:val="24"/>
          <w:lang w:eastAsia="en-AU"/>
        </w:rPr>
      </w:pPr>
      <w:r w:rsidRPr="002B24E4">
        <w:rPr>
          <w:rFonts w:ascii="Segoe UI" w:eastAsia="Times New Roman" w:hAnsi="Segoe UI" w:cs="Segoe UI"/>
          <w:lang w:val="en-GB" w:eastAsia="en-AU"/>
        </w:rPr>
        <w:t>EV Distribution Board(s) shall be of sufficient size and capacity to allow for any future EV connections to all residential car parks</w:t>
      </w:r>
      <w:r w:rsidRPr="002B24E4">
        <w:rPr>
          <w:rFonts w:ascii="Segoe UI" w:eastAsia="Times New Roman" w:hAnsi="Segoe UI" w:cs="Segoe UI"/>
          <w:lang w:eastAsia="en-AU"/>
        </w:rPr>
        <w:t xml:space="preserve">. </w:t>
      </w:r>
      <w:r w:rsidRPr="002B24E4">
        <w:rPr>
          <w:rFonts w:ascii="Segoe UI" w:eastAsia="Times New Roman" w:hAnsi="Segoe UI" w:cs="Segoe UI"/>
          <w:lang w:val="en-GB" w:eastAsia="en-AU"/>
        </w:rPr>
        <w:t>C1 Electric circuitry to accommodate ‘Level 2’ electric vehicle charging points should be integrated into off-street car parking to ensure that car spaces can install electric vehicle charging points in the future. This must include:</w:t>
      </w:r>
    </w:p>
    <w:p w14:paraId="2C87C42B" w14:textId="77777777" w:rsidR="002B24E4" w:rsidRPr="002B24E4" w:rsidRDefault="002B24E4" w:rsidP="002B24E4">
      <w:pPr>
        <w:numPr>
          <w:ilvl w:val="1"/>
          <w:numId w:val="33"/>
        </w:numPr>
        <w:spacing w:after="0" w:line="240" w:lineRule="auto"/>
        <w:jc w:val="both"/>
        <w:textAlignment w:val="baseline"/>
        <w:rPr>
          <w:rFonts w:ascii="Segoe UI" w:eastAsia="Times New Roman" w:hAnsi="Segoe UI" w:cs="Segoe UI"/>
          <w:lang w:eastAsia="en-AU"/>
        </w:rPr>
      </w:pPr>
      <w:r w:rsidRPr="002B24E4">
        <w:rPr>
          <w:rFonts w:ascii="Segoe UI" w:eastAsia="Times New Roman" w:hAnsi="Segoe UI" w:cs="Segoe UI"/>
          <w:lang w:val="en-GB" w:eastAsia="en-AU"/>
        </w:rPr>
        <w:t>Ensuring adequate distribution board size for the electric vehicle charging point system and identifying load management requirements; and</w:t>
      </w:r>
    </w:p>
    <w:p w14:paraId="6F7D6ED3" w14:textId="77777777" w:rsidR="002B24E4" w:rsidRPr="002B24E4" w:rsidRDefault="002B24E4" w:rsidP="002B24E4">
      <w:pPr>
        <w:numPr>
          <w:ilvl w:val="1"/>
          <w:numId w:val="33"/>
        </w:numPr>
        <w:spacing w:after="0" w:line="240" w:lineRule="auto"/>
        <w:jc w:val="both"/>
        <w:textAlignment w:val="baseline"/>
        <w:rPr>
          <w:rFonts w:ascii="Segoe UI" w:eastAsia="Times New Roman" w:hAnsi="Segoe UI" w:cs="Segoe UI"/>
          <w:sz w:val="24"/>
          <w:szCs w:val="24"/>
          <w:lang w:eastAsia="en-AU"/>
        </w:rPr>
      </w:pPr>
      <w:r w:rsidRPr="002B24E4">
        <w:rPr>
          <w:rFonts w:ascii="Segoe UI" w:eastAsia="Times New Roman" w:hAnsi="Segoe UI" w:cs="Segoe UI"/>
          <w:lang w:val="en-GB" w:eastAsia="en-AU"/>
        </w:rPr>
        <w:t>Providing either buried cables underground or cable trays sufficient to accommodate electric circuitry to each car space.</w:t>
      </w:r>
    </w:p>
    <w:p w14:paraId="3A118BC0" w14:textId="77777777" w:rsidR="002B24E4" w:rsidRPr="002B24E4" w:rsidRDefault="002B24E4" w:rsidP="002B24E4">
      <w:pPr>
        <w:numPr>
          <w:ilvl w:val="0"/>
          <w:numId w:val="33"/>
        </w:numPr>
        <w:spacing w:after="0" w:line="240" w:lineRule="auto"/>
        <w:ind w:left="1134" w:hanging="425"/>
        <w:jc w:val="both"/>
        <w:textAlignment w:val="baseline"/>
        <w:rPr>
          <w:rFonts w:ascii="Segoe UI" w:eastAsia="Times New Roman" w:hAnsi="Segoe UI" w:cs="Segoe UI"/>
          <w:lang w:eastAsia="en-AU"/>
        </w:rPr>
      </w:pPr>
      <w:r w:rsidRPr="002B24E4">
        <w:rPr>
          <w:rFonts w:ascii="Segoe UI" w:eastAsia="Times New Roman" w:hAnsi="Segoe UI" w:cs="Segoe UI"/>
          <w:lang w:val="en-GB" w:eastAsia="en-AU"/>
        </w:rPr>
        <w:t>Locate EV Distribution board(s) so that no future EV Ready Connection will require a cable of more than 50m from the parking bay to connect.</w:t>
      </w:r>
      <w:r w:rsidRPr="002B24E4">
        <w:rPr>
          <w:rFonts w:ascii="Segoe UI" w:eastAsia="Times New Roman" w:hAnsi="Segoe UI" w:cs="Segoe UI"/>
          <w:lang w:eastAsia="en-AU"/>
        </w:rPr>
        <w:t> </w:t>
      </w:r>
    </w:p>
    <w:p w14:paraId="4E2B26FB" w14:textId="77777777" w:rsidR="002B24E4" w:rsidRPr="002B24E4" w:rsidRDefault="002B24E4" w:rsidP="002B24E4">
      <w:pPr>
        <w:numPr>
          <w:ilvl w:val="0"/>
          <w:numId w:val="33"/>
        </w:numPr>
        <w:spacing w:after="0" w:line="240" w:lineRule="auto"/>
        <w:ind w:left="1134" w:hanging="425"/>
        <w:jc w:val="both"/>
        <w:textAlignment w:val="baseline"/>
        <w:rPr>
          <w:rFonts w:ascii="Segoe UI" w:eastAsia="Times New Roman" w:hAnsi="Segoe UI" w:cs="Segoe UI"/>
          <w:lang w:eastAsia="en-AU"/>
        </w:rPr>
      </w:pPr>
      <w:r w:rsidRPr="002B24E4">
        <w:rPr>
          <w:rFonts w:ascii="Segoe UI" w:eastAsia="Times New Roman" w:hAnsi="Segoe UI" w:cs="Segoe UI"/>
          <w:lang w:val="en-GB" w:eastAsia="en-AU"/>
        </w:rPr>
        <w:t>Each EV Ready Connection is served from a cable tray and a dedicated spare electrical circuit provided in an EV Distribution Board to enable easy future installation of cabling from an EV charger to the EV Distribution Board and a circuit breaker to feed the circuit.</w:t>
      </w:r>
      <w:r w:rsidRPr="002B24E4">
        <w:rPr>
          <w:rFonts w:ascii="Segoe UI" w:eastAsia="Times New Roman" w:hAnsi="Segoe UI" w:cs="Segoe UI"/>
          <w:lang w:eastAsia="en-AU"/>
        </w:rPr>
        <w:t> </w:t>
      </w:r>
    </w:p>
    <w:p w14:paraId="68834A0A" w14:textId="77777777" w:rsidR="002B24E4" w:rsidRPr="002B24E4" w:rsidRDefault="002B24E4" w:rsidP="002B24E4">
      <w:pPr>
        <w:numPr>
          <w:ilvl w:val="0"/>
          <w:numId w:val="33"/>
        </w:numPr>
        <w:spacing w:after="0" w:line="240" w:lineRule="auto"/>
        <w:ind w:left="1134" w:hanging="425"/>
        <w:jc w:val="both"/>
        <w:textAlignment w:val="baseline"/>
        <w:rPr>
          <w:rFonts w:ascii="Segoe UI" w:eastAsia="Times New Roman" w:hAnsi="Segoe UI" w:cs="Segoe UI"/>
          <w:lang w:eastAsia="en-AU"/>
        </w:rPr>
      </w:pPr>
      <w:r w:rsidRPr="002B24E4">
        <w:rPr>
          <w:rFonts w:ascii="Segoe UI" w:eastAsia="Times New Roman" w:hAnsi="Segoe UI" w:cs="Segoe UI"/>
          <w:lang w:val="en-GB" w:eastAsia="en-AU"/>
        </w:rPr>
        <w:t>EV Load Management System is to be capable of:</w:t>
      </w:r>
      <w:r w:rsidRPr="002B24E4">
        <w:rPr>
          <w:rFonts w:ascii="Segoe UI" w:eastAsia="Times New Roman" w:hAnsi="Segoe UI" w:cs="Segoe UI"/>
          <w:lang w:eastAsia="en-AU"/>
        </w:rPr>
        <w:t> </w:t>
      </w:r>
    </w:p>
    <w:p w14:paraId="0FBC6031" w14:textId="77777777" w:rsidR="002B24E4" w:rsidRPr="002B24E4" w:rsidRDefault="002B24E4" w:rsidP="002B24E4">
      <w:pPr>
        <w:numPr>
          <w:ilvl w:val="0"/>
          <w:numId w:val="34"/>
        </w:numPr>
        <w:spacing w:after="0" w:line="240" w:lineRule="auto"/>
        <w:ind w:left="1701" w:hanging="425"/>
        <w:jc w:val="both"/>
        <w:textAlignment w:val="baseline"/>
        <w:rPr>
          <w:rFonts w:ascii="Segoe UI" w:eastAsia="Times New Roman" w:hAnsi="Segoe UI" w:cs="Segoe UI"/>
          <w:lang w:eastAsia="en-AU"/>
        </w:rPr>
      </w:pPr>
      <w:r w:rsidRPr="002B24E4">
        <w:rPr>
          <w:rFonts w:ascii="Segoe UI" w:eastAsia="Times New Roman" w:hAnsi="Segoe UI" w:cs="Segoe UI"/>
          <w:lang w:val="en-GB" w:eastAsia="en-AU"/>
        </w:rPr>
        <w:t>Reading real time current and energy from the electric vehicle chargers under management;</w:t>
      </w:r>
      <w:r w:rsidRPr="002B24E4">
        <w:rPr>
          <w:rFonts w:ascii="Segoe UI" w:eastAsia="Times New Roman" w:hAnsi="Segoe UI" w:cs="Segoe UI"/>
          <w:lang w:eastAsia="en-AU"/>
        </w:rPr>
        <w:t> </w:t>
      </w:r>
    </w:p>
    <w:p w14:paraId="48C2E342" w14:textId="77777777" w:rsidR="002B24E4" w:rsidRPr="002B24E4" w:rsidRDefault="002B24E4" w:rsidP="002B24E4">
      <w:pPr>
        <w:numPr>
          <w:ilvl w:val="0"/>
          <w:numId w:val="35"/>
        </w:numPr>
        <w:spacing w:after="0" w:line="240" w:lineRule="auto"/>
        <w:ind w:left="1701" w:hanging="425"/>
        <w:jc w:val="both"/>
        <w:textAlignment w:val="baseline"/>
        <w:rPr>
          <w:rFonts w:ascii="Segoe UI" w:eastAsia="Times New Roman" w:hAnsi="Segoe UI" w:cs="Segoe UI"/>
          <w:lang w:eastAsia="en-AU"/>
        </w:rPr>
      </w:pPr>
      <w:r w:rsidRPr="002B24E4">
        <w:rPr>
          <w:rFonts w:ascii="Segoe UI" w:eastAsia="Times New Roman" w:hAnsi="Segoe UI" w:cs="Segoe UI"/>
          <w:lang w:val="en-GB" w:eastAsia="en-AU"/>
        </w:rPr>
        <w:t>Determining, based on known installation parameters and real time data, the appropriate behaviour of each EV charger to minimise building peak power demand whilst ensuring electric vehicles connected are full recharged;</w:t>
      </w:r>
      <w:r w:rsidRPr="002B24E4">
        <w:rPr>
          <w:rFonts w:ascii="Segoe UI" w:eastAsia="Times New Roman" w:hAnsi="Segoe UI" w:cs="Segoe UI"/>
          <w:lang w:eastAsia="en-AU"/>
        </w:rPr>
        <w:t> </w:t>
      </w:r>
    </w:p>
    <w:p w14:paraId="7795424D" w14:textId="77777777" w:rsidR="002B24E4" w:rsidRPr="002B24E4" w:rsidRDefault="002B24E4" w:rsidP="002B24E4">
      <w:pPr>
        <w:numPr>
          <w:ilvl w:val="0"/>
          <w:numId w:val="35"/>
        </w:numPr>
        <w:spacing w:after="0" w:line="240" w:lineRule="auto"/>
        <w:ind w:left="1276"/>
        <w:jc w:val="both"/>
        <w:textAlignment w:val="baseline"/>
        <w:rPr>
          <w:rFonts w:ascii="Segoe UI" w:eastAsia="Times New Roman" w:hAnsi="Segoe UI" w:cs="Segoe UI"/>
          <w:lang w:eastAsia="en-AU"/>
        </w:rPr>
      </w:pPr>
      <w:r w:rsidRPr="002B24E4">
        <w:rPr>
          <w:rFonts w:ascii="Segoe UI" w:eastAsia="Times New Roman" w:hAnsi="Segoe UI" w:cs="Segoe UI"/>
          <w:lang w:val="en-GB" w:eastAsia="en-AU"/>
        </w:rPr>
        <w:t>Scale to include additional chargers as they are added to the site over time.</w:t>
      </w:r>
      <w:r w:rsidRPr="002B24E4">
        <w:rPr>
          <w:rFonts w:ascii="Segoe UI" w:eastAsia="Times New Roman" w:hAnsi="Segoe UI" w:cs="Segoe UI"/>
          <w:lang w:eastAsia="en-AU"/>
        </w:rPr>
        <w:t> </w:t>
      </w:r>
    </w:p>
    <w:p w14:paraId="341D7052" w14:textId="77777777" w:rsidR="002B24E4" w:rsidRPr="002B24E4" w:rsidRDefault="002B24E4" w:rsidP="002B24E4">
      <w:pPr>
        <w:spacing w:after="0" w:line="240" w:lineRule="auto"/>
        <w:rPr>
          <w:rFonts w:ascii="Segoe UI" w:eastAsia="Times New Roman" w:hAnsi="Segoe UI" w:cs="Segoe UI"/>
          <w:lang w:val="en-GB"/>
        </w:rPr>
      </w:pPr>
    </w:p>
    <w:p w14:paraId="686AC670" w14:textId="77777777" w:rsidR="002B24E4" w:rsidRPr="002B24E4" w:rsidRDefault="002B24E4" w:rsidP="002B24E4">
      <w:pPr>
        <w:numPr>
          <w:ilvl w:val="0"/>
          <w:numId w:val="33"/>
        </w:numPr>
        <w:spacing w:after="0" w:line="240" w:lineRule="auto"/>
        <w:ind w:left="1134" w:hanging="425"/>
        <w:jc w:val="both"/>
        <w:textAlignment w:val="baseline"/>
        <w:rPr>
          <w:rFonts w:ascii="Segoe UI" w:eastAsia="Times New Roman" w:hAnsi="Segoe UI" w:cs="Segoe UI"/>
          <w:lang w:val="en-GB" w:eastAsia="en-AU"/>
        </w:rPr>
      </w:pPr>
      <w:r w:rsidRPr="002B24E4">
        <w:rPr>
          <w:rFonts w:ascii="Segoe UI" w:eastAsia="Times New Roman" w:hAnsi="Segoe UI" w:cs="Segoe UI"/>
          <w:lang w:val="en-GB" w:eastAsia="en-AU"/>
        </w:rPr>
        <w:t xml:space="preserve">The above </w:t>
      </w:r>
      <w:r w:rsidRPr="002B24E4">
        <w:rPr>
          <w:rFonts w:ascii="Segoe UI" w:eastAsia="Times New Roman" w:hAnsi="Segoe UI" w:cs="Segoe UI"/>
          <w:lang w:eastAsia="en-AU"/>
        </w:rPr>
        <w:t>EV</w:t>
      </w:r>
      <w:r w:rsidRPr="002B24E4">
        <w:rPr>
          <w:rFonts w:ascii="Segoe UI" w:eastAsia="Times New Roman" w:hAnsi="Segoe UI" w:cs="Segoe UI"/>
          <w:lang w:val="en-GB" w:eastAsia="en-AU"/>
        </w:rPr>
        <w:t xml:space="preserve"> electrical design is to be done by an appropriately qualified and licenced electrician and is to be done to the </w:t>
      </w:r>
      <w:proofErr w:type="spellStart"/>
      <w:r w:rsidRPr="002B24E4">
        <w:rPr>
          <w:rFonts w:ascii="Segoe UI" w:eastAsia="Times New Roman" w:hAnsi="Segoe UI" w:cs="Segoe UI"/>
          <w:lang w:val="en-GB" w:eastAsia="en-AU"/>
        </w:rPr>
        <w:t>rel</w:t>
      </w:r>
      <w:r w:rsidRPr="002B24E4">
        <w:rPr>
          <w:rFonts w:ascii="Segoe UI" w:eastAsia="Times New Roman" w:hAnsi="Segoe UI" w:cs="Segoe UI"/>
          <w:lang w:eastAsia="en-AU"/>
        </w:rPr>
        <w:t>ev</w:t>
      </w:r>
      <w:proofErr w:type="spellEnd"/>
      <w:r w:rsidRPr="002B24E4">
        <w:rPr>
          <w:rFonts w:ascii="Segoe UI" w:eastAsia="Times New Roman" w:hAnsi="Segoe UI" w:cs="Segoe UI"/>
          <w:lang w:val="en-GB" w:eastAsia="en-AU"/>
        </w:rPr>
        <w:t>ant Australian Standards and BCA requirements.  </w:t>
      </w:r>
    </w:p>
    <w:p w14:paraId="634BAFEB" w14:textId="77777777" w:rsidR="002B24E4" w:rsidRPr="002B24E4" w:rsidRDefault="002B24E4" w:rsidP="002B24E4">
      <w:pPr>
        <w:spacing w:after="0" w:line="240" w:lineRule="auto"/>
        <w:ind w:left="567" w:hanging="567"/>
        <w:rPr>
          <w:rFonts w:ascii="Segoe UI" w:eastAsia="Times New Roman" w:hAnsi="Segoe UI" w:cs="Segoe UI"/>
          <w:szCs w:val="24"/>
          <w:lang w:val="en-US"/>
        </w:rPr>
      </w:pPr>
    </w:p>
    <w:p w14:paraId="69A8C686" w14:textId="77777777" w:rsidR="002B24E4" w:rsidRPr="002B24E4" w:rsidRDefault="002B24E4" w:rsidP="002B24E4">
      <w:pPr>
        <w:numPr>
          <w:ilvl w:val="1"/>
          <w:numId w:val="36"/>
        </w:numPr>
        <w:spacing w:after="0" w:line="240" w:lineRule="auto"/>
        <w:ind w:left="1134" w:hanging="564"/>
        <w:rPr>
          <w:rFonts w:ascii="Segoe UI" w:eastAsia="Times New Roman" w:hAnsi="Segoe UI" w:cs="Segoe UI"/>
          <w:szCs w:val="24"/>
          <w:lang w:val="en-US"/>
        </w:rPr>
      </w:pPr>
      <w:r w:rsidRPr="002B24E4">
        <w:rPr>
          <w:rFonts w:ascii="Segoe UI" w:eastAsia="Times New Roman" w:hAnsi="Segoe UI" w:cs="Segoe UI"/>
          <w:szCs w:val="24"/>
          <w:lang w:val="en-US"/>
        </w:rPr>
        <w:t xml:space="preserve"> If an aquifer interference license is required during the construction phase and/or ongoing operation of the development, it shall be obtained prior to the issue of any Construction Certificate.</w:t>
      </w:r>
    </w:p>
    <w:p w14:paraId="0AD50210" w14:textId="77777777" w:rsidR="002B24E4" w:rsidRPr="002B24E4" w:rsidRDefault="002B24E4" w:rsidP="002B24E4">
      <w:pPr>
        <w:spacing w:after="0" w:line="240" w:lineRule="auto"/>
        <w:ind w:left="1134"/>
        <w:rPr>
          <w:rFonts w:ascii="Segoe UI" w:eastAsia="Times New Roman" w:hAnsi="Segoe UI" w:cs="Segoe UI"/>
          <w:szCs w:val="24"/>
          <w:lang w:val="en-US"/>
        </w:rPr>
      </w:pPr>
    </w:p>
    <w:p w14:paraId="28BCCB33" w14:textId="77777777" w:rsidR="002B24E4" w:rsidRPr="002B24E4" w:rsidRDefault="002B24E4" w:rsidP="002B24E4">
      <w:pPr>
        <w:numPr>
          <w:ilvl w:val="1"/>
          <w:numId w:val="36"/>
        </w:numPr>
        <w:spacing w:after="0" w:line="240" w:lineRule="auto"/>
        <w:ind w:left="1134" w:hanging="564"/>
        <w:rPr>
          <w:rFonts w:ascii="Segoe UI" w:eastAsia="Times New Roman" w:hAnsi="Segoe UI" w:cs="Segoe UI"/>
          <w:szCs w:val="24"/>
          <w:lang w:val="en-US"/>
        </w:rPr>
      </w:pPr>
      <w:r w:rsidRPr="002B24E4">
        <w:rPr>
          <w:rFonts w:ascii="Segoe UI" w:eastAsia="Times New Roman" w:hAnsi="Segoe UI" w:cs="Segoe UI"/>
          <w:szCs w:val="24"/>
          <w:lang w:val="en-US"/>
        </w:rPr>
        <w:t>The landscape plans shall be amended to clearly demonstrate that the replacement tree canopy planting is viable and can be achieved as proposed and providing replacement planting of a minimum 26 canopy trees of a suitable species planted with root barriers. The plan shall also provide sufficient soil volume free of obstructions to ensure that the long term health and growth of each of these replacement trees is viable.</w:t>
      </w:r>
    </w:p>
    <w:p w14:paraId="6DCC1D85" w14:textId="77777777" w:rsidR="002B24E4" w:rsidRPr="002B24E4" w:rsidRDefault="002B24E4" w:rsidP="002B24E4">
      <w:pPr>
        <w:spacing w:after="0" w:line="240" w:lineRule="auto"/>
        <w:ind w:left="1134"/>
        <w:rPr>
          <w:rFonts w:ascii="Segoe UI" w:eastAsia="Times New Roman" w:hAnsi="Segoe UI" w:cs="Segoe UI"/>
          <w:szCs w:val="24"/>
          <w:lang w:val="en-US"/>
        </w:rPr>
      </w:pPr>
    </w:p>
    <w:p w14:paraId="4A9567C9" w14:textId="77777777" w:rsidR="002B24E4" w:rsidRPr="002B24E4" w:rsidRDefault="002B24E4" w:rsidP="002B24E4">
      <w:pPr>
        <w:numPr>
          <w:ilvl w:val="1"/>
          <w:numId w:val="36"/>
        </w:numPr>
        <w:spacing w:after="0" w:line="240" w:lineRule="auto"/>
        <w:ind w:left="1134" w:hanging="564"/>
        <w:rPr>
          <w:rFonts w:ascii="Segoe UI" w:eastAsia="Times New Roman" w:hAnsi="Segoe UI" w:cs="Segoe UI"/>
          <w:szCs w:val="24"/>
          <w:lang w:val="en-US"/>
        </w:rPr>
      </w:pPr>
      <w:r w:rsidRPr="002B24E4">
        <w:rPr>
          <w:rFonts w:ascii="Segoe UI" w:eastAsia="Times New Roman" w:hAnsi="Segoe UI" w:cs="Segoe UI"/>
          <w:szCs w:val="24"/>
          <w:lang w:val="en-US"/>
        </w:rPr>
        <w:t>The schedules and finishes shall be consistent with those provided in the Design Excellent Report, Revision 4 dated September 2021 prepared by ADG Architects and shown on Construction Certificate drawings.</w:t>
      </w:r>
    </w:p>
    <w:p w14:paraId="60BB5638" w14:textId="77777777" w:rsidR="002B24E4" w:rsidRPr="002B24E4" w:rsidRDefault="002B24E4" w:rsidP="002B24E4">
      <w:pPr>
        <w:spacing w:after="0" w:line="240" w:lineRule="auto"/>
        <w:ind w:left="567" w:hanging="567"/>
        <w:rPr>
          <w:rFonts w:ascii="Segoe UI" w:eastAsia="Times New Roman" w:hAnsi="Segoe UI" w:cs="Segoe UI"/>
          <w:szCs w:val="24"/>
          <w:lang w:val="en-US"/>
        </w:rPr>
      </w:pPr>
    </w:p>
    <w:p w14:paraId="0DE79822" w14:textId="77777777" w:rsidR="002B24E4" w:rsidRPr="002B24E4" w:rsidRDefault="002B24E4" w:rsidP="002B24E4">
      <w:pPr>
        <w:spacing w:after="0" w:line="240" w:lineRule="auto"/>
        <w:rPr>
          <w:rFonts w:ascii="Arial" w:eastAsia="Times New Roman" w:hAnsi="Arial" w:cs="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4280"/>
        <w:tblLook w:val="04A0" w:firstRow="1" w:lastRow="0" w:firstColumn="1" w:lastColumn="0" w:noHBand="0" w:noVBand="1"/>
      </w:tblPr>
      <w:tblGrid>
        <w:gridCol w:w="9242"/>
      </w:tblGrid>
      <w:tr w:rsidR="002B24E4" w:rsidRPr="002B24E4" w14:paraId="65ED09FE" w14:textId="77777777" w:rsidTr="00C639BD">
        <w:trPr>
          <w:trHeight w:val="454"/>
        </w:trPr>
        <w:tc>
          <w:tcPr>
            <w:tcW w:w="9242" w:type="dxa"/>
            <w:tcBorders>
              <w:top w:val="nil"/>
              <w:left w:val="nil"/>
              <w:bottom w:val="nil"/>
              <w:right w:val="nil"/>
            </w:tcBorders>
            <w:shd w:val="clear" w:color="auto" w:fill="004280"/>
            <w:vAlign w:val="center"/>
            <w:hideMark/>
          </w:tcPr>
          <w:p w14:paraId="08C41883" w14:textId="77777777" w:rsidR="002B24E4" w:rsidRPr="002B24E4" w:rsidRDefault="002B24E4" w:rsidP="002B24E4">
            <w:pPr>
              <w:spacing w:after="0" w:line="240" w:lineRule="auto"/>
              <w:ind w:left="567" w:hanging="567"/>
              <w:rPr>
                <w:rFonts w:ascii="Arial" w:eastAsia="Times New Roman" w:hAnsi="Arial" w:cs="Arial"/>
                <w:b/>
                <w:lang w:val="en-US"/>
              </w:rPr>
            </w:pPr>
            <w:r w:rsidRPr="002B24E4">
              <w:rPr>
                <w:rFonts w:ascii="Arial" w:eastAsia="Times New Roman" w:hAnsi="Arial" w:cs="Times New Roman"/>
                <w:b/>
                <w:szCs w:val="24"/>
                <w:lang w:val="en-US"/>
              </w:rPr>
              <w:t>3.</w:t>
            </w:r>
            <w:r w:rsidRPr="002B24E4">
              <w:rPr>
                <w:rFonts w:ascii="Arial" w:eastAsia="Times New Roman" w:hAnsi="Arial" w:cs="Times New Roman"/>
                <w:b/>
                <w:szCs w:val="24"/>
                <w:lang w:val="en-US"/>
              </w:rPr>
              <w:tab/>
              <w:t>PRIOR TO COMMENCEMENT OF ANY WORKS</w:t>
            </w:r>
          </w:p>
        </w:tc>
      </w:tr>
    </w:tbl>
    <w:p w14:paraId="51A53C26" w14:textId="77777777" w:rsidR="002B24E4" w:rsidRPr="002B24E4" w:rsidRDefault="002B24E4" w:rsidP="002B24E4">
      <w:pPr>
        <w:spacing w:after="0" w:line="240" w:lineRule="auto"/>
        <w:rPr>
          <w:rFonts w:ascii="Arial" w:eastAsia="Times New Roman" w:hAnsi="Arial" w:cs="Times New Roman"/>
          <w:lang w:val="en-GB"/>
        </w:rPr>
      </w:pPr>
    </w:p>
    <w:p w14:paraId="4B0166B4" w14:textId="77777777" w:rsidR="002B24E4" w:rsidRPr="002B24E4" w:rsidRDefault="002B24E4" w:rsidP="002B24E4">
      <w:pPr>
        <w:spacing w:after="0" w:line="240" w:lineRule="auto"/>
        <w:rPr>
          <w:rFonts w:ascii="Arial" w:eastAsia="Times New Roman" w:hAnsi="Arial" w:cs="Times New Roman"/>
          <w:lang w:val="en-GB"/>
        </w:rPr>
      </w:pPr>
    </w:p>
    <w:p w14:paraId="0FCDEC9F" w14:textId="77777777" w:rsidR="002B24E4" w:rsidRPr="002B24E4" w:rsidRDefault="002B24E4" w:rsidP="002B24E4">
      <w:pPr>
        <w:spacing w:after="0" w:line="240" w:lineRule="auto"/>
        <w:ind w:left="567" w:hanging="567"/>
        <w:rPr>
          <w:rFonts w:ascii="Segoe UI" w:eastAsia="Times New Roman" w:hAnsi="Segoe UI" w:cs="Segoe UI"/>
          <w:szCs w:val="24"/>
          <w:lang w:val="en-US"/>
        </w:rPr>
      </w:pPr>
      <w:r w:rsidRPr="002B24E4">
        <w:rPr>
          <w:rFonts w:ascii="Segoe UI" w:eastAsia="Times New Roman" w:hAnsi="Segoe UI" w:cs="Segoe UI"/>
          <w:szCs w:val="24"/>
          <w:lang w:val="en-US"/>
        </w:rPr>
        <w:t>3.1</w:t>
      </w:r>
      <w:r w:rsidRPr="002B24E4">
        <w:rPr>
          <w:rFonts w:ascii="Segoe UI" w:eastAsia="Times New Roman" w:hAnsi="Segoe UI" w:cs="Segoe UI"/>
          <w:szCs w:val="24"/>
          <w:lang w:val="en-US"/>
        </w:rPr>
        <w:tab/>
        <w:t>All conditions under this section must be met prior to the commencement of any works.</w:t>
      </w:r>
    </w:p>
    <w:p w14:paraId="69FB5272" w14:textId="77777777" w:rsidR="002B24E4" w:rsidRPr="002B24E4" w:rsidRDefault="002B24E4" w:rsidP="002B24E4">
      <w:pPr>
        <w:spacing w:after="0" w:line="240" w:lineRule="auto"/>
        <w:rPr>
          <w:rFonts w:ascii="Segoe UI" w:eastAsia="Times New Roman" w:hAnsi="Segoe UI" w:cs="Segoe UI"/>
          <w:szCs w:val="24"/>
          <w:lang w:val="en-US"/>
        </w:rPr>
      </w:pPr>
    </w:p>
    <w:p w14:paraId="6996D294" w14:textId="77777777" w:rsidR="002B24E4" w:rsidRPr="002B24E4" w:rsidRDefault="002B24E4" w:rsidP="002B24E4">
      <w:pPr>
        <w:spacing w:after="0" w:line="240" w:lineRule="auto"/>
        <w:ind w:left="567" w:hanging="567"/>
        <w:rPr>
          <w:rFonts w:ascii="Segoe UI" w:eastAsia="Times New Roman" w:hAnsi="Segoe UI" w:cs="Segoe UI"/>
          <w:szCs w:val="24"/>
          <w:lang w:val="en-US"/>
        </w:rPr>
      </w:pPr>
      <w:r w:rsidRPr="002B24E4">
        <w:rPr>
          <w:rFonts w:ascii="Segoe UI" w:eastAsia="Times New Roman" w:hAnsi="Segoe UI" w:cs="Segoe UI"/>
          <w:szCs w:val="24"/>
          <w:lang w:val="en-US"/>
        </w:rPr>
        <w:t>3.2</w:t>
      </w:r>
      <w:r w:rsidRPr="002B24E4">
        <w:rPr>
          <w:rFonts w:ascii="Segoe UI" w:eastAsia="Times New Roman" w:hAnsi="Segoe UI" w:cs="Segoe UI"/>
          <w:szCs w:val="24"/>
          <w:lang w:val="en-US"/>
        </w:rPr>
        <w:tab/>
        <w:t>No activity is to be carried out on-site until the Construction Certificate has been issued, other than:</w:t>
      </w:r>
    </w:p>
    <w:p w14:paraId="5A195892" w14:textId="77777777" w:rsidR="002B24E4" w:rsidRPr="002B24E4" w:rsidRDefault="002B24E4" w:rsidP="002B24E4">
      <w:pPr>
        <w:spacing w:after="0" w:line="240" w:lineRule="auto"/>
        <w:ind w:left="567" w:hanging="567"/>
        <w:rPr>
          <w:rFonts w:ascii="Segoe UI" w:eastAsia="Times New Roman" w:hAnsi="Segoe UI" w:cs="Segoe UI"/>
          <w:szCs w:val="24"/>
          <w:lang w:val="en-US"/>
        </w:rPr>
      </w:pPr>
    </w:p>
    <w:p w14:paraId="1967CCF5" w14:textId="77777777" w:rsidR="002B24E4" w:rsidRPr="002B24E4" w:rsidRDefault="002B24E4" w:rsidP="002B24E4">
      <w:pPr>
        <w:numPr>
          <w:ilvl w:val="0"/>
          <w:numId w:val="18"/>
        </w:numPr>
        <w:spacing w:after="0" w:line="240" w:lineRule="auto"/>
        <w:ind w:left="1134" w:hanging="567"/>
        <w:rPr>
          <w:rFonts w:ascii="Segoe UI" w:eastAsia="Times New Roman" w:hAnsi="Segoe UI" w:cs="Segoe UI"/>
          <w:szCs w:val="24"/>
          <w:lang w:val="en-US"/>
        </w:rPr>
      </w:pPr>
      <w:r w:rsidRPr="002B24E4">
        <w:rPr>
          <w:rFonts w:ascii="Segoe UI" w:eastAsia="Times New Roman" w:hAnsi="Segoe UI" w:cs="Segoe UI"/>
          <w:szCs w:val="24"/>
          <w:lang w:val="en-US"/>
        </w:rPr>
        <w:t>Site investigation for the preparation of the construction, and / or</w:t>
      </w:r>
    </w:p>
    <w:p w14:paraId="3E2E8668" w14:textId="77777777" w:rsidR="002B24E4" w:rsidRPr="002B24E4" w:rsidRDefault="002B24E4" w:rsidP="002B24E4">
      <w:pPr>
        <w:numPr>
          <w:ilvl w:val="0"/>
          <w:numId w:val="18"/>
        </w:numPr>
        <w:spacing w:after="0" w:line="240" w:lineRule="auto"/>
        <w:ind w:left="1134" w:hanging="567"/>
        <w:rPr>
          <w:rFonts w:ascii="Segoe UI" w:eastAsia="Times New Roman" w:hAnsi="Segoe UI" w:cs="Segoe UI"/>
          <w:szCs w:val="24"/>
          <w:lang w:val="en-US"/>
        </w:rPr>
      </w:pPr>
      <w:r w:rsidRPr="002B24E4">
        <w:rPr>
          <w:rFonts w:ascii="Segoe UI" w:eastAsia="Times New Roman" w:hAnsi="Segoe UI" w:cs="Segoe UI"/>
          <w:szCs w:val="24"/>
          <w:lang w:val="en-US"/>
        </w:rPr>
        <w:t>Implementation of environmental protection measures, such as erosion control and the like that are required by this consent</w:t>
      </w:r>
    </w:p>
    <w:p w14:paraId="19E70E7D" w14:textId="77777777" w:rsidR="002B24E4" w:rsidRPr="002B24E4" w:rsidRDefault="002B24E4" w:rsidP="002B24E4">
      <w:pPr>
        <w:numPr>
          <w:ilvl w:val="0"/>
          <w:numId w:val="18"/>
        </w:numPr>
        <w:spacing w:after="0" w:line="240" w:lineRule="auto"/>
        <w:ind w:left="1134" w:hanging="567"/>
        <w:rPr>
          <w:rFonts w:ascii="Segoe UI" w:eastAsia="Times New Roman" w:hAnsi="Segoe UI" w:cs="Segoe UI"/>
          <w:szCs w:val="24"/>
          <w:lang w:val="en-US"/>
        </w:rPr>
      </w:pPr>
      <w:r w:rsidRPr="002B24E4">
        <w:rPr>
          <w:rFonts w:ascii="Segoe UI" w:eastAsia="Times New Roman" w:hAnsi="Segoe UI" w:cs="Segoe UI"/>
          <w:szCs w:val="24"/>
          <w:lang w:val="en-US"/>
        </w:rPr>
        <w:t>Demolition approved by this consent.</w:t>
      </w:r>
    </w:p>
    <w:p w14:paraId="5023888F" w14:textId="77777777" w:rsidR="002B24E4" w:rsidRPr="002B24E4" w:rsidRDefault="002B24E4" w:rsidP="002B24E4">
      <w:pPr>
        <w:spacing w:after="0" w:line="240" w:lineRule="auto"/>
        <w:ind w:left="567" w:hanging="567"/>
        <w:rPr>
          <w:rFonts w:ascii="Segoe UI" w:eastAsia="Times New Roman" w:hAnsi="Segoe UI" w:cs="Segoe UI"/>
          <w:szCs w:val="24"/>
          <w:lang w:val="en-US"/>
        </w:rPr>
      </w:pPr>
    </w:p>
    <w:p w14:paraId="7E3AA3CC" w14:textId="77777777" w:rsidR="002B24E4" w:rsidRPr="002B24E4" w:rsidRDefault="002B24E4" w:rsidP="002B24E4">
      <w:pPr>
        <w:spacing w:after="0" w:line="240" w:lineRule="auto"/>
        <w:ind w:left="567" w:hanging="567"/>
        <w:rPr>
          <w:rFonts w:ascii="Arial" w:eastAsia="Times New Roman" w:hAnsi="Arial" w:cs="Times New Roman"/>
          <w:szCs w:val="24"/>
          <w:lang w:val="en-US"/>
        </w:rPr>
      </w:pPr>
      <w:r w:rsidRPr="002B24E4">
        <w:rPr>
          <w:rFonts w:ascii="Segoe UI" w:eastAsia="Times New Roman" w:hAnsi="Segoe UI" w:cs="Segoe UI"/>
          <w:szCs w:val="24"/>
          <w:lang w:val="en-US"/>
        </w:rPr>
        <w:t>3.3</w:t>
      </w:r>
      <w:r w:rsidRPr="002B24E4">
        <w:rPr>
          <w:rFonts w:ascii="Segoe UI" w:eastAsia="Times New Roman" w:hAnsi="Segoe UI" w:cs="Segoe UI"/>
          <w:szCs w:val="24"/>
          <w:lang w:val="en-US"/>
        </w:rPr>
        <w:tab/>
        <w:t>Appoint a Principal Certifying Authority for the building work:</w:t>
      </w:r>
    </w:p>
    <w:p w14:paraId="2AAABEC0" w14:textId="77777777" w:rsidR="002B24E4" w:rsidRPr="002B24E4" w:rsidRDefault="002B24E4" w:rsidP="002B24E4">
      <w:pPr>
        <w:spacing w:after="0" w:line="240" w:lineRule="auto"/>
        <w:ind w:left="567" w:hanging="567"/>
        <w:rPr>
          <w:rFonts w:ascii="Segoe UI" w:eastAsia="Times New Roman" w:hAnsi="Segoe UI" w:cs="Segoe UI"/>
          <w:szCs w:val="24"/>
          <w:lang w:val="en-US"/>
        </w:rPr>
      </w:pPr>
    </w:p>
    <w:p w14:paraId="7364861E" w14:textId="77777777" w:rsidR="002B24E4" w:rsidRPr="002B24E4" w:rsidRDefault="002B24E4" w:rsidP="002B24E4">
      <w:pPr>
        <w:numPr>
          <w:ilvl w:val="0"/>
          <w:numId w:val="11"/>
        </w:numPr>
        <w:spacing w:after="0" w:line="240" w:lineRule="auto"/>
        <w:ind w:left="1134" w:hanging="567"/>
        <w:rPr>
          <w:rFonts w:ascii="Segoe UI" w:eastAsia="Times New Roman" w:hAnsi="Segoe UI" w:cs="Segoe UI"/>
          <w:szCs w:val="24"/>
          <w:lang w:val="en-US"/>
        </w:rPr>
      </w:pPr>
      <w:r w:rsidRPr="002B24E4">
        <w:rPr>
          <w:rFonts w:ascii="Segoe UI" w:eastAsia="Times New Roman" w:hAnsi="Segoe UI" w:cs="Segoe UI"/>
          <w:szCs w:val="24"/>
          <w:lang w:val="en-US"/>
        </w:rPr>
        <w:t>The Principal Certifying Authority (if not Council) is to notify Council of their appointment and notify the person having the benefit of the development consent of any critical stage inspections and other inspections that are to be carried out in respect of the building work no later than two (2) days before the building work commences.</w:t>
      </w:r>
    </w:p>
    <w:p w14:paraId="727A19D7" w14:textId="77777777" w:rsidR="002B24E4" w:rsidRPr="002B24E4" w:rsidRDefault="002B24E4" w:rsidP="002B24E4">
      <w:pPr>
        <w:numPr>
          <w:ilvl w:val="0"/>
          <w:numId w:val="11"/>
        </w:numPr>
        <w:spacing w:after="0" w:line="240" w:lineRule="auto"/>
        <w:ind w:left="1134" w:hanging="567"/>
        <w:rPr>
          <w:rFonts w:ascii="Segoe UI" w:eastAsia="Times New Roman" w:hAnsi="Segoe UI" w:cs="Segoe UI"/>
          <w:szCs w:val="24"/>
          <w:lang w:val="en-US"/>
        </w:rPr>
      </w:pPr>
      <w:r w:rsidRPr="002B24E4">
        <w:rPr>
          <w:rFonts w:ascii="Segoe UI" w:eastAsia="Times New Roman" w:hAnsi="Segoe UI" w:cs="Segoe UI"/>
          <w:szCs w:val="24"/>
          <w:lang w:val="en-US"/>
        </w:rPr>
        <w:t xml:space="preserve">Submit to Council a Notice of Commencement of Building Works or Notice of Commencement of Subdivision Works form giving at least two (2) days’ notice of the intention to commence building or subdivision work. The forms can be found on Council’s website: </w:t>
      </w:r>
      <w:hyperlink r:id="rId13" w:history="1">
        <w:r w:rsidRPr="002B24E4">
          <w:rPr>
            <w:rFonts w:ascii="Segoe UI" w:eastAsia="Times New Roman" w:hAnsi="Segoe UI" w:cs="Segoe UI"/>
            <w:color w:val="0000FF"/>
            <w:szCs w:val="24"/>
            <w:u w:val="single"/>
            <w:lang w:val="en-US"/>
          </w:rPr>
          <w:t>www.centralcoast.nsw.gov.au</w:t>
        </w:r>
      </w:hyperlink>
      <w:r w:rsidRPr="002B24E4">
        <w:rPr>
          <w:rFonts w:ascii="Segoe UI" w:eastAsia="Times New Roman" w:hAnsi="Segoe UI" w:cs="Segoe UI"/>
          <w:szCs w:val="24"/>
          <w:lang w:val="en-US"/>
        </w:rPr>
        <w:t xml:space="preserve"> </w:t>
      </w:r>
    </w:p>
    <w:p w14:paraId="513E5181" w14:textId="77777777" w:rsidR="002B24E4" w:rsidRPr="002B24E4" w:rsidRDefault="002B24E4" w:rsidP="002B24E4">
      <w:pPr>
        <w:spacing w:after="0" w:line="240" w:lineRule="auto"/>
        <w:rPr>
          <w:rFonts w:ascii="Segoe UI" w:eastAsia="Times New Roman" w:hAnsi="Segoe UI" w:cs="Segoe UI"/>
          <w:szCs w:val="24"/>
          <w:lang w:val="en-US"/>
        </w:rPr>
      </w:pPr>
    </w:p>
    <w:p w14:paraId="5EC99A34" w14:textId="77777777" w:rsidR="002B24E4" w:rsidRPr="002B24E4" w:rsidRDefault="002B24E4" w:rsidP="002B24E4">
      <w:pPr>
        <w:spacing w:after="0" w:line="240" w:lineRule="auto"/>
        <w:ind w:left="567" w:hanging="567"/>
        <w:rPr>
          <w:rFonts w:ascii="Arial" w:eastAsia="Times New Roman" w:hAnsi="Arial" w:cs="Times New Roman"/>
          <w:szCs w:val="24"/>
          <w:lang w:val="en-US"/>
        </w:rPr>
      </w:pPr>
      <w:r w:rsidRPr="002B24E4">
        <w:rPr>
          <w:rFonts w:ascii="Segoe UI" w:eastAsia="Times New Roman" w:hAnsi="Segoe UI" w:cs="Segoe UI"/>
          <w:szCs w:val="24"/>
          <w:lang w:val="en-US"/>
        </w:rPr>
        <w:t>3.4</w:t>
      </w:r>
      <w:r w:rsidRPr="002B24E4">
        <w:rPr>
          <w:rFonts w:ascii="Segoe UI" w:eastAsia="Times New Roman" w:hAnsi="Segoe UI" w:cs="Segoe UI"/>
          <w:szCs w:val="24"/>
          <w:lang w:val="en-US"/>
        </w:rPr>
        <w:tab/>
        <w:t>Erect a sign in a prominent position on any work site on which building, subdivision or demolition work is being carried out. The sign must indicate:</w:t>
      </w:r>
    </w:p>
    <w:p w14:paraId="772D9CA5" w14:textId="77777777" w:rsidR="002B24E4" w:rsidRPr="002B24E4" w:rsidRDefault="002B24E4" w:rsidP="002B24E4">
      <w:pPr>
        <w:spacing w:after="0" w:line="240" w:lineRule="auto"/>
        <w:rPr>
          <w:rFonts w:ascii="Segoe UI" w:eastAsia="Times New Roman" w:hAnsi="Segoe UI" w:cs="Segoe UI"/>
          <w:szCs w:val="24"/>
          <w:lang w:val="en-US"/>
        </w:rPr>
      </w:pPr>
    </w:p>
    <w:p w14:paraId="2BDF6B64" w14:textId="77777777" w:rsidR="002B24E4" w:rsidRPr="002B24E4" w:rsidRDefault="002B24E4" w:rsidP="002B24E4">
      <w:pPr>
        <w:numPr>
          <w:ilvl w:val="0"/>
          <w:numId w:val="12"/>
        </w:numPr>
        <w:spacing w:after="0" w:line="240" w:lineRule="auto"/>
        <w:ind w:left="1134" w:hanging="567"/>
        <w:rPr>
          <w:rFonts w:ascii="Segoe UI" w:eastAsia="Times New Roman" w:hAnsi="Segoe UI" w:cs="Segoe UI"/>
          <w:szCs w:val="24"/>
          <w:lang w:val="en-US"/>
        </w:rPr>
      </w:pPr>
      <w:r w:rsidRPr="002B24E4">
        <w:rPr>
          <w:rFonts w:ascii="Segoe UI" w:eastAsia="Times New Roman" w:hAnsi="Segoe UI" w:cs="Segoe UI"/>
          <w:szCs w:val="24"/>
          <w:lang w:val="en-US"/>
        </w:rPr>
        <w:t>The name, address and telephone number of the Principal Certifying Authority for the work; and</w:t>
      </w:r>
    </w:p>
    <w:p w14:paraId="3527A223" w14:textId="77777777" w:rsidR="002B24E4" w:rsidRPr="002B24E4" w:rsidRDefault="002B24E4" w:rsidP="002B24E4">
      <w:pPr>
        <w:numPr>
          <w:ilvl w:val="0"/>
          <w:numId w:val="12"/>
        </w:numPr>
        <w:spacing w:after="0" w:line="240" w:lineRule="auto"/>
        <w:ind w:left="1134" w:hanging="567"/>
        <w:rPr>
          <w:rFonts w:ascii="Segoe UI" w:eastAsia="Times New Roman" w:hAnsi="Segoe UI" w:cs="Segoe UI"/>
          <w:szCs w:val="24"/>
          <w:lang w:val="en-US"/>
        </w:rPr>
      </w:pPr>
      <w:r w:rsidRPr="002B24E4">
        <w:rPr>
          <w:rFonts w:ascii="Segoe UI" w:eastAsia="Times New Roman" w:hAnsi="Segoe UI" w:cs="Segoe UI"/>
          <w:szCs w:val="24"/>
          <w:lang w:val="en-US"/>
        </w:rPr>
        <w:t>The name of the principal contractor and a telephone number at which that person can be contacted outside of working hours; and</w:t>
      </w:r>
    </w:p>
    <w:p w14:paraId="4C83E524" w14:textId="77777777" w:rsidR="002B24E4" w:rsidRPr="002B24E4" w:rsidRDefault="002B24E4" w:rsidP="002B24E4">
      <w:pPr>
        <w:numPr>
          <w:ilvl w:val="0"/>
          <w:numId w:val="12"/>
        </w:numPr>
        <w:spacing w:after="0" w:line="240" w:lineRule="auto"/>
        <w:ind w:left="1134" w:hanging="567"/>
        <w:rPr>
          <w:rFonts w:ascii="Segoe UI" w:eastAsia="Times New Roman" w:hAnsi="Segoe UI" w:cs="Segoe UI"/>
          <w:szCs w:val="24"/>
          <w:lang w:val="en-US"/>
        </w:rPr>
      </w:pPr>
      <w:r w:rsidRPr="002B24E4">
        <w:rPr>
          <w:rFonts w:ascii="Segoe UI" w:eastAsia="Times New Roman" w:hAnsi="Segoe UI" w:cs="Segoe UI"/>
          <w:szCs w:val="24"/>
          <w:lang w:val="en-US"/>
        </w:rPr>
        <w:t xml:space="preserve">That </w:t>
      </w:r>
      <w:proofErr w:type="spellStart"/>
      <w:r w:rsidRPr="002B24E4">
        <w:rPr>
          <w:rFonts w:ascii="Segoe UI" w:eastAsia="Times New Roman" w:hAnsi="Segoe UI" w:cs="Segoe UI"/>
          <w:szCs w:val="24"/>
          <w:lang w:val="en-US"/>
        </w:rPr>
        <w:t>unauthorised</w:t>
      </w:r>
      <w:proofErr w:type="spellEnd"/>
      <w:r w:rsidRPr="002B24E4">
        <w:rPr>
          <w:rFonts w:ascii="Segoe UI" w:eastAsia="Times New Roman" w:hAnsi="Segoe UI" w:cs="Segoe UI"/>
          <w:szCs w:val="24"/>
          <w:lang w:val="en-US"/>
        </w:rPr>
        <w:t xml:space="preserve"> entry to the work site is prohibited.</w:t>
      </w:r>
    </w:p>
    <w:p w14:paraId="7AFA7A67" w14:textId="77777777" w:rsidR="002B24E4" w:rsidRPr="002B24E4" w:rsidRDefault="002B24E4" w:rsidP="002B24E4">
      <w:pPr>
        <w:numPr>
          <w:ilvl w:val="0"/>
          <w:numId w:val="12"/>
        </w:numPr>
        <w:spacing w:after="0" w:line="240" w:lineRule="auto"/>
        <w:ind w:left="1134" w:hanging="567"/>
        <w:rPr>
          <w:rFonts w:ascii="Segoe UI" w:eastAsia="Times New Roman" w:hAnsi="Segoe UI" w:cs="Segoe UI"/>
          <w:szCs w:val="24"/>
          <w:lang w:val="en-US"/>
        </w:rPr>
      </w:pPr>
      <w:r w:rsidRPr="002B24E4">
        <w:rPr>
          <w:rFonts w:ascii="Segoe UI" w:eastAsia="Times New Roman" w:hAnsi="Segoe UI" w:cs="Segoe UI"/>
          <w:szCs w:val="24"/>
          <w:lang w:val="en-US"/>
        </w:rPr>
        <w:t>Remove the sign when the work has been completed.</w:t>
      </w:r>
    </w:p>
    <w:p w14:paraId="7636C9EF" w14:textId="77777777" w:rsidR="002B24E4" w:rsidRPr="002B24E4" w:rsidRDefault="002B24E4" w:rsidP="002B24E4">
      <w:pPr>
        <w:spacing w:after="0" w:line="240" w:lineRule="auto"/>
        <w:rPr>
          <w:rFonts w:ascii="Segoe UI" w:eastAsia="Times New Roman" w:hAnsi="Segoe UI" w:cs="Segoe UI"/>
          <w:szCs w:val="24"/>
          <w:lang w:val="en-US"/>
        </w:rPr>
      </w:pPr>
    </w:p>
    <w:p w14:paraId="2EEDD43B" w14:textId="77777777" w:rsidR="002B24E4" w:rsidRPr="002B24E4" w:rsidRDefault="002B24E4" w:rsidP="002B24E4">
      <w:pPr>
        <w:spacing w:after="0" w:line="240" w:lineRule="auto"/>
        <w:ind w:left="567" w:hanging="567"/>
        <w:rPr>
          <w:rFonts w:ascii="Segoe UI" w:eastAsia="Times New Roman" w:hAnsi="Segoe UI" w:cs="Segoe UI"/>
          <w:szCs w:val="24"/>
          <w:lang w:val="en-US"/>
        </w:rPr>
      </w:pPr>
      <w:r w:rsidRPr="002B24E4">
        <w:rPr>
          <w:rFonts w:ascii="Segoe UI" w:eastAsia="Times New Roman" w:hAnsi="Segoe UI" w:cs="Segoe UI"/>
          <w:szCs w:val="24"/>
          <w:lang w:val="en-US"/>
        </w:rPr>
        <w:t>3.5</w:t>
      </w:r>
      <w:r w:rsidRPr="002B24E4">
        <w:rPr>
          <w:rFonts w:ascii="Segoe UI" w:eastAsia="Times New Roman" w:hAnsi="Segoe UI" w:cs="Segoe UI"/>
          <w:szCs w:val="24"/>
          <w:lang w:val="en-US"/>
        </w:rPr>
        <w:tab/>
        <w:t>Install run-off and erosion controls to prevent soil erosion, water pollution or the discharge of loose sediment on the surrounding land by:</w:t>
      </w:r>
    </w:p>
    <w:p w14:paraId="74F39F64" w14:textId="77777777" w:rsidR="002B24E4" w:rsidRPr="002B24E4" w:rsidRDefault="002B24E4" w:rsidP="002B24E4">
      <w:pPr>
        <w:numPr>
          <w:ilvl w:val="0"/>
          <w:numId w:val="19"/>
        </w:numPr>
        <w:tabs>
          <w:tab w:val="left" w:pos="1134"/>
        </w:tabs>
        <w:spacing w:after="0" w:line="240" w:lineRule="auto"/>
        <w:ind w:left="1134" w:hanging="567"/>
        <w:contextualSpacing/>
        <w:rPr>
          <w:rFonts w:ascii="Segoe UI" w:eastAsia="Times New Roman" w:hAnsi="Segoe UI" w:cs="Segoe UI"/>
          <w:szCs w:val="20"/>
          <w:lang w:val="en-GB"/>
        </w:rPr>
      </w:pPr>
      <w:r w:rsidRPr="002B24E4">
        <w:rPr>
          <w:rFonts w:ascii="Segoe UI" w:eastAsia="Times New Roman" w:hAnsi="Segoe UI" w:cs="Segoe UI"/>
          <w:szCs w:val="20"/>
          <w:lang w:val="en-GB"/>
        </w:rPr>
        <w:t>erecting a silt fence and providing any other necessary sediment control measures that will prevent debris escaping into drainage systems, waterways or adjoining properties, and</w:t>
      </w:r>
    </w:p>
    <w:p w14:paraId="4136B5DD" w14:textId="77777777" w:rsidR="002B24E4" w:rsidRPr="002B24E4" w:rsidRDefault="002B24E4" w:rsidP="002B24E4">
      <w:pPr>
        <w:numPr>
          <w:ilvl w:val="0"/>
          <w:numId w:val="19"/>
        </w:numPr>
        <w:tabs>
          <w:tab w:val="left" w:pos="1134"/>
        </w:tabs>
        <w:spacing w:after="0" w:line="240" w:lineRule="auto"/>
        <w:ind w:left="1134" w:hanging="567"/>
        <w:contextualSpacing/>
        <w:rPr>
          <w:rFonts w:ascii="Segoe UI" w:eastAsia="Times New Roman" w:hAnsi="Segoe UI" w:cs="Segoe UI"/>
          <w:szCs w:val="20"/>
          <w:lang w:val="en-GB"/>
        </w:rPr>
      </w:pPr>
      <w:r w:rsidRPr="002B24E4">
        <w:rPr>
          <w:rFonts w:ascii="Segoe UI" w:eastAsia="Times New Roman" w:hAnsi="Segoe UI" w:cs="Segoe UI"/>
          <w:szCs w:val="20"/>
          <w:lang w:val="en-GB"/>
        </w:rPr>
        <w:t>diverting uncontaminated run-off around cleared or disturbed areas, and</w:t>
      </w:r>
    </w:p>
    <w:p w14:paraId="6AEBC6E9" w14:textId="77777777" w:rsidR="002B24E4" w:rsidRPr="002B24E4" w:rsidRDefault="002B24E4" w:rsidP="002B24E4">
      <w:pPr>
        <w:numPr>
          <w:ilvl w:val="0"/>
          <w:numId w:val="19"/>
        </w:numPr>
        <w:tabs>
          <w:tab w:val="left" w:pos="1134"/>
        </w:tabs>
        <w:spacing w:after="0" w:line="240" w:lineRule="auto"/>
        <w:ind w:left="1134" w:hanging="567"/>
        <w:contextualSpacing/>
        <w:rPr>
          <w:rFonts w:ascii="Segoe UI" w:eastAsia="Times New Roman" w:hAnsi="Segoe UI" w:cs="Segoe UI"/>
          <w:szCs w:val="20"/>
          <w:lang w:val="en-GB"/>
        </w:rPr>
      </w:pPr>
      <w:r w:rsidRPr="002B24E4">
        <w:rPr>
          <w:rFonts w:ascii="Segoe UI" w:eastAsia="Times New Roman" w:hAnsi="Segoe UI" w:cs="Segoe UI"/>
          <w:szCs w:val="20"/>
          <w:lang w:val="en-GB"/>
        </w:rPr>
        <w:t>preventing the tracking of sediment by vehicles onto roads, and</w:t>
      </w:r>
    </w:p>
    <w:p w14:paraId="723ABA80" w14:textId="77777777" w:rsidR="002B24E4" w:rsidRPr="002B24E4" w:rsidRDefault="002B24E4" w:rsidP="002B24E4">
      <w:pPr>
        <w:numPr>
          <w:ilvl w:val="0"/>
          <w:numId w:val="19"/>
        </w:numPr>
        <w:tabs>
          <w:tab w:val="left" w:pos="1134"/>
        </w:tabs>
        <w:spacing w:after="0" w:line="240" w:lineRule="auto"/>
        <w:ind w:left="1134" w:hanging="567"/>
        <w:contextualSpacing/>
        <w:rPr>
          <w:rFonts w:ascii="Segoe UI" w:eastAsia="Times New Roman" w:hAnsi="Segoe UI" w:cs="Segoe UI"/>
          <w:szCs w:val="20"/>
          <w:lang w:val="en-GB"/>
        </w:rPr>
      </w:pPr>
      <w:r w:rsidRPr="002B24E4">
        <w:rPr>
          <w:rFonts w:ascii="Segoe UI" w:eastAsia="Times New Roman" w:hAnsi="Segoe UI" w:cs="Segoe UI"/>
          <w:szCs w:val="20"/>
          <w:lang w:val="en-GB"/>
        </w:rPr>
        <w:t>stockpiling top soil, excavated materials, construction and landscaping supplies and debris within the lot.</w:t>
      </w:r>
    </w:p>
    <w:p w14:paraId="5211A308" w14:textId="77777777" w:rsidR="002B24E4" w:rsidRPr="002B24E4" w:rsidRDefault="002B24E4" w:rsidP="002B24E4">
      <w:pPr>
        <w:spacing w:after="0" w:line="240" w:lineRule="auto"/>
        <w:rPr>
          <w:rFonts w:ascii="Segoe UI" w:eastAsia="Times New Roman" w:hAnsi="Segoe UI" w:cs="Segoe UI"/>
          <w:szCs w:val="24"/>
          <w:lang w:val="en-US"/>
        </w:rPr>
      </w:pPr>
    </w:p>
    <w:p w14:paraId="09A83E5B" w14:textId="77777777" w:rsidR="002B24E4" w:rsidRPr="002B24E4" w:rsidRDefault="002B24E4" w:rsidP="002B24E4">
      <w:pPr>
        <w:spacing w:after="0" w:line="240" w:lineRule="auto"/>
        <w:ind w:left="567" w:hanging="567"/>
        <w:rPr>
          <w:rFonts w:ascii="Segoe UI" w:eastAsia="Times New Roman" w:hAnsi="Segoe UI" w:cs="Segoe UI"/>
          <w:szCs w:val="24"/>
          <w:lang w:val="en-US"/>
        </w:rPr>
      </w:pPr>
      <w:r w:rsidRPr="002B24E4">
        <w:rPr>
          <w:rFonts w:ascii="Segoe UI" w:eastAsia="Times New Roman" w:hAnsi="Segoe UI" w:cs="Segoe UI"/>
          <w:szCs w:val="24"/>
          <w:lang w:val="en-US"/>
        </w:rPr>
        <w:lastRenderedPageBreak/>
        <w:t>3.6</w:t>
      </w:r>
      <w:r w:rsidRPr="002B24E4">
        <w:rPr>
          <w:rFonts w:ascii="Segoe UI" w:eastAsia="Times New Roman" w:hAnsi="Segoe UI" w:cs="Segoe UI"/>
          <w:szCs w:val="24"/>
          <w:lang w:val="en-US"/>
        </w:rPr>
        <w:tab/>
        <w:t>Erect a temporary hoarding or temporary construction site fence between the work site and adjoining lands before the works begin and must be kept in place until after the completion of the works, if the works:</w:t>
      </w:r>
    </w:p>
    <w:p w14:paraId="166CD15F" w14:textId="77777777" w:rsidR="002B24E4" w:rsidRPr="002B24E4" w:rsidRDefault="002B24E4" w:rsidP="002B24E4">
      <w:pPr>
        <w:numPr>
          <w:ilvl w:val="0"/>
          <w:numId w:val="20"/>
        </w:numPr>
        <w:spacing w:after="0" w:line="240" w:lineRule="auto"/>
        <w:ind w:left="1134" w:hanging="567"/>
        <w:rPr>
          <w:rFonts w:ascii="Segoe UI" w:eastAsia="Times New Roman" w:hAnsi="Segoe UI" w:cs="Segoe UI"/>
          <w:szCs w:val="24"/>
          <w:lang w:val="en-US"/>
        </w:rPr>
      </w:pPr>
      <w:r w:rsidRPr="002B24E4">
        <w:rPr>
          <w:rFonts w:ascii="Segoe UI" w:eastAsia="Times New Roman" w:hAnsi="Segoe UI" w:cs="Segoe UI"/>
          <w:szCs w:val="24"/>
          <w:lang w:val="en-US"/>
        </w:rPr>
        <w:t>could cause a danger, obstruction or inconvenience to pedestrian or vehicular traffic, or</w:t>
      </w:r>
    </w:p>
    <w:p w14:paraId="67A8F8B5" w14:textId="77777777" w:rsidR="002B24E4" w:rsidRPr="002B24E4" w:rsidRDefault="002B24E4" w:rsidP="002B24E4">
      <w:pPr>
        <w:numPr>
          <w:ilvl w:val="0"/>
          <w:numId w:val="20"/>
        </w:numPr>
        <w:spacing w:after="0" w:line="240" w:lineRule="auto"/>
        <w:ind w:left="1134" w:hanging="567"/>
        <w:rPr>
          <w:rFonts w:ascii="Segoe UI" w:eastAsia="Times New Roman" w:hAnsi="Segoe UI" w:cs="Segoe UI"/>
          <w:szCs w:val="24"/>
          <w:lang w:val="en-US"/>
        </w:rPr>
      </w:pPr>
      <w:r w:rsidRPr="002B24E4">
        <w:rPr>
          <w:rFonts w:ascii="Segoe UI" w:eastAsia="Times New Roman" w:hAnsi="Segoe UI" w:cs="Segoe UI"/>
          <w:szCs w:val="24"/>
          <w:lang w:val="en-US"/>
        </w:rPr>
        <w:t xml:space="preserve">could cause damage to adjoining lands by falling objects, or </w:t>
      </w:r>
    </w:p>
    <w:p w14:paraId="585A37BB" w14:textId="77777777" w:rsidR="002B24E4" w:rsidRPr="002B24E4" w:rsidRDefault="002B24E4" w:rsidP="002B24E4">
      <w:pPr>
        <w:numPr>
          <w:ilvl w:val="0"/>
          <w:numId w:val="20"/>
        </w:numPr>
        <w:spacing w:after="0" w:line="240" w:lineRule="auto"/>
        <w:ind w:left="1134" w:hanging="567"/>
        <w:rPr>
          <w:rFonts w:ascii="Segoe UI" w:eastAsia="Times New Roman" w:hAnsi="Segoe UI" w:cs="Segoe UI"/>
          <w:szCs w:val="24"/>
          <w:lang w:val="en-US"/>
        </w:rPr>
      </w:pPr>
      <w:r w:rsidRPr="002B24E4">
        <w:rPr>
          <w:rFonts w:ascii="Segoe UI" w:eastAsia="Times New Roman" w:hAnsi="Segoe UI" w:cs="Segoe UI"/>
          <w:szCs w:val="24"/>
          <w:lang w:val="en-US"/>
        </w:rPr>
        <w:t>involve the enclosure of a public place or part of a public place.</w:t>
      </w:r>
    </w:p>
    <w:p w14:paraId="1818E411" w14:textId="77777777" w:rsidR="002B24E4" w:rsidRPr="002B24E4" w:rsidRDefault="002B24E4" w:rsidP="002B24E4">
      <w:pPr>
        <w:spacing w:after="0" w:line="240" w:lineRule="auto"/>
        <w:rPr>
          <w:rFonts w:ascii="Segoe UI" w:eastAsia="Times New Roman" w:hAnsi="Segoe UI" w:cs="Segoe UI"/>
          <w:szCs w:val="24"/>
          <w:lang w:val="en-US"/>
        </w:rPr>
      </w:pPr>
    </w:p>
    <w:p w14:paraId="0DF21F92" w14:textId="77777777" w:rsidR="002B24E4" w:rsidRPr="002B24E4" w:rsidRDefault="002B24E4" w:rsidP="002B24E4">
      <w:pPr>
        <w:spacing w:after="0" w:line="240" w:lineRule="auto"/>
        <w:ind w:left="567"/>
        <w:rPr>
          <w:rFonts w:ascii="Segoe UI" w:eastAsia="Times New Roman" w:hAnsi="Segoe UI" w:cs="Segoe UI"/>
          <w:szCs w:val="24"/>
          <w:lang w:val="en-US"/>
        </w:rPr>
      </w:pPr>
      <w:r w:rsidRPr="002B24E4">
        <w:rPr>
          <w:rFonts w:ascii="Segoe UI" w:eastAsia="Times New Roman" w:hAnsi="Segoe UI" w:cs="Segoe UI"/>
          <w:b/>
          <w:szCs w:val="24"/>
          <w:lang w:val="en-US"/>
        </w:rPr>
        <w:t>Note 1:</w:t>
      </w:r>
      <w:r w:rsidRPr="002B24E4">
        <w:rPr>
          <w:rFonts w:ascii="Segoe UI" w:eastAsia="Times New Roman" w:hAnsi="Segoe UI" w:cs="Segoe UI"/>
          <w:szCs w:val="24"/>
          <w:lang w:val="en-US"/>
        </w:rPr>
        <w:t xml:space="preserve">  A structure on public land or on or over a public road requires the prior approval of the relevant authority under the </w:t>
      </w:r>
      <w:r w:rsidRPr="002B24E4">
        <w:rPr>
          <w:rFonts w:ascii="Segoe UI" w:eastAsia="Times New Roman" w:hAnsi="Segoe UI" w:cs="Segoe UI"/>
          <w:i/>
          <w:szCs w:val="24"/>
          <w:lang w:val="en-US"/>
        </w:rPr>
        <w:t>Local Government Act 1993</w:t>
      </w:r>
      <w:r w:rsidRPr="002B24E4">
        <w:rPr>
          <w:rFonts w:ascii="Segoe UI" w:eastAsia="Times New Roman" w:hAnsi="Segoe UI" w:cs="Segoe UI"/>
          <w:szCs w:val="24"/>
          <w:lang w:val="en-US"/>
        </w:rPr>
        <w:t xml:space="preserve"> or the </w:t>
      </w:r>
      <w:r w:rsidRPr="002B24E4">
        <w:rPr>
          <w:rFonts w:ascii="Segoe UI" w:eastAsia="Times New Roman" w:hAnsi="Segoe UI" w:cs="Segoe UI"/>
          <w:i/>
          <w:szCs w:val="24"/>
          <w:lang w:val="en-US"/>
        </w:rPr>
        <w:t>Roads Act 1993</w:t>
      </w:r>
      <w:r w:rsidRPr="002B24E4">
        <w:rPr>
          <w:rFonts w:ascii="Segoe UI" w:eastAsia="Times New Roman" w:hAnsi="Segoe UI" w:cs="Segoe UI"/>
          <w:szCs w:val="24"/>
          <w:lang w:val="en-US"/>
        </w:rPr>
        <w:t>, respectively.</w:t>
      </w:r>
    </w:p>
    <w:p w14:paraId="1CB1CAC8" w14:textId="77777777" w:rsidR="002B24E4" w:rsidRPr="002B24E4" w:rsidRDefault="002B24E4" w:rsidP="002B24E4">
      <w:pPr>
        <w:spacing w:after="0" w:line="240" w:lineRule="auto"/>
        <w:ind w:left="567"/>
        <w:rPr>
          <w:rFonts w:ascii="Segoe UI" w:eastAsia="Times New Roman" w:hAnsi="Segoe UI" w:cs="Segoe UI"/>
          <w:szCs w:val="24"/>
          <w:lang w:val="en-US"/>
        </w:rPr>
      </w:pPr>
    </w:p>
    <w:p w14:paraId="6BBD0A9C" w14:textId="77777777" w:rsidR="002B24E4" w:rsidRPr="002B24E4" w:rsidRDefault="002B24E4" w:rsidP="002B24E4">
      <w:pPr>
        <w:spacing w:after="0" w:line="240" w:lineRule="auto"/>
        <w:ind w:left="567"/>
        <w:rPr>
          <w:rFonts w:ascii="Segoe UI" w:eastAsia="Times New Roman" w:hAnsi="Segoe UI" w:cs="Segoe UI"/>
          <w:szCs w:val="24"/>
          <w:lang w:val="en-US"/>
        </w:rPr>
      </w:pPr>
      <w:r w:rsidRPr="002B24E4">
        <w:rPr>
          <w:rFonts w:ascii="Segoe UI" w:eastAsia="Times New Roman" w:hAnsi="Segoe UI" w:cs="Segoe UI"/>
          <w:b/>
          <w:szCs w:val="24"/>
          <w:lang w:val="en-US"/>
        </w:rPr>
        <w:t>Note 2:</w:t>
      </w:r>
      <w:r w:rsidRPr="002B24E4">
        <w:rPr>
          <w:rFonts w:ascii="Segoe UI" w:eastAsia="Times New Roman" w:hAnsi="Segoe UI" w:cs="Segoe UI"/>
          <w:szCs w:val="24"/>
          <w:lang w:val="en-US"/>
        </w:rPr>
        <w:t xml:space="preserve">  The </w:t>
      </w:r>
      <w:r w:rsidRPr="002B24E4">
        <w:rPr>
          <w:rFonts w:ascii="Segoe UI" w:eastAsia="Times New Roman" w:hAnsi="Segoe UI" w:cs="Segoe UI"/>
          <w:i/>
          <w:szCs w:val="24"/>
          <w:lang w:val="en-US"/>
        </w:rPr>
        <w:t>Work Health and Safety Act 2011</w:t>
      </w:r>
      <w:r w:rsidRPr="002B24E4">
        <w:rPr>
          <w:rFonts w:ascii="Segoe UI" w:eastAsia="Times New Roman" w:hAnsi="Segoe UI" w:cs="Segoe UI"/>
          <w:szCs w:val="24"/>
          <w:lang w:val="en-US"/>
        </w:rPr>
        <w:t xml:space="preserve"> and </w:t>
      </w:r>
      <w:r w:rsidRPr="002B24E4">
        <w:rPr>
          <w:rFonts w:ascii="Segoe UI" w:eastAsia="Times New Roman" w:hAnsi="Segoe UI" w:cs="Segoe UI"/>
          <w:i/>
          <w:szCs w:val="24"/>
          <w:lang w:val="en-US"/>
        </w:rPr>
        <w:t>Work Health and Safety Regulation 2011</w:t>
      </w:r>
      <w:r w:rsidRPr="002B24E4">
        <w:rPr>
          <w:rFonts w:ascii="Segoe UI" w:eastAsia="Times New Roman" w:hAnsi="Segoe UI" w:cs="Segoe UI"/>
          <w:szCs w:val="24"/>
          <w:lang w:val="en-US"/>
        </w:rPr>
        <w:t xml:space="preserve"> contain provisions relating to scaffolds, hoardings and other temporary structures. </w:t>
      </w:r>
    </w:p>
    <w:p w14:paraId="4E4CE61A" w14:textId="77777777" w:rsidR="002B24E4" w:rsidRPr="002B24E4" w:rsidRDefault="002B24E4" w:rsidP="002B24E4">
      <w:pPr>
        <w:spacing w:after="0" w:line="240" w:lineRule="auto"/>
        <w:rPr>
          <w:rFonts w:ascii="Segoe UI" w:eastAsia="Times New Roman" w:hAnsi="Segoe UI" w:cs="Segoe UI"/>
          <w:szCs w:val="24"/>
          <w:lang w:val="en-US"/>
        </w:rPr>
      </w:pPr>
    </w:p>
    <w:p w14:paraId="77244EC8" w14:textId="77777777" w:rsidR="002B24E4" w:rsidRPr="002B24E4" w:rsidRDefault="002B24E4" w:rsidP="002B24E4">
      <w:pPr>
        <w:tabs>
          <w:tab w:val="left" w:pos="567"/>
        </w:tabs>
        <w:spacing w:after="0" w:line="240" w:lineRule="auto"/>
        <w:ind w:left="567" w:hanging="567"/>
        <w:jc w:val="both"/>
        <w:rPr>
          <w:rFonts w:ascii="Segoe UI" w:eastAsia="Calibri" w:hAnsi="Segoe UI" w:cs="Times New Roman"/>
          <w:iCs/>
          <w:szCs w:val="20"/>
        </w:rPr>
      </w:pPr>
      <w:r w:rsidRPr="002B24E4">
        <w:rPr>
          <w:rFonts w:ascii="Segoe UI" w:eastAsia="Calibri" w:hAnsi="Segoe UI" w:cs="Segoe UI"/>
          <w:iCs/>
          <w:szCs w:val="20"/>
          <w:lang w:eastAsia="en-AU"/>
        </w:rPr>
        <w:t>3.7</w:t>
      </w:r>
      <w:r w:rsidRPr="002B24E4">
        <w:rPr>
          <w:rFonts w:ascii="Segoe UI" w:eastAsia="Calibri" w:hAnsi="Segoe UI" w:cs="Segoe UI"/>
          <w:iCs/>
          <w:szCs w:val="20"/>
          <w:lang w:eastAsia="en-AU"/>
        </w:rPr>
        <w:tab/>
        <w:t xml:space="preserve">Prior </w:t>
      </w:r>
      <w:r w:rsidRPr="002B24E4">
        <w:rPr>
          <w:rFonts w:ascii="Segoe UI" w:eastAsia="Calibri" w:hAnsi="Segoe UI" w:cs="Times New Roman"/>
          <w:iCs/>
          <w:szCs w:val="20"/>
        </w:rPr>
        <w:t xml:space="preserve">to commencement of construction or site works, a Soil and Water Management Plan (SWMP) prepared in accordance with the latest edition of the </w:t>
      </w:r>
      <w:proofErr w:type="spellStart"/>
      <w:r w:rsidRPr="002B24E4">
        <w:rPr>
          <w:rFonts w:ascii="Segoe UI" w:eastAsia="Calibri" w:hAnsi="Segoe UI" w:cs="Times New Roman"/>
          <w:iCs/>
          <w:szCs w:val="20"/>
        </w:rPr>
        <w:t>Landcom</w:t>
      </w:r>
      <w:proofErr w:type="spellEnd"/>
      <w:r w:rsidRPr="002B24E4">
        <w:rPr>
          <w:rFonts w:ascii="Segoe UI" w:eastAsia="Calibri" w:hAnsi="Segoe UI" w:cs="Times New Roman"/>
          <w:iCs/>
          <w:szCs w:val="20"/>
        </w:rPr>
        <w:t xml:space="preserve"> Publication “Managing Urban Stormwater: Soils and Construction – Volume 1” (the Blue Book).  Sediment control fencing must remain in place until such time as the site is landscaped or turf is established.</w:t>
      </w:r>
    </w:p>
    <w:p w14:paraId="46EF389B" w14:textId="77777777" w:rsidR="002B24E4" w:rsidRPr="002B24E4" w:rsidRDefault="002B24E4" w:rsidP="002B24E4">
      <w:pPr>
        <w:tabs>
          <w:tab w:val="left" w:pos="720"/>
        </w:tabs>
        <w:spacing w:after="0" w:line="240" w:lineRule="auto"/>
        <w:ind w:left="567"/>
        <w:jc w:val="both"/>
        <w:rPr>
          <w:rFonts w:ascii="Segoe UI" w:eastAsia="Calibri" w:hAnsi="Segoe UI" w:cs="Times New Roman"/>
          <w:iCs/>
          <w:szCs w:val="20"/>
        </w:rPr>
      </w:pPr>
    </w:p>
    <w:p w14:paraId="625B6627" w14:textId="77777777" w:rsidR="002B24E4" w:rsidRPr="002B24E4" w:rsidRDefault="002B24E4" w:rsidP="002B24E4">
      <w:pPr>
        <w:spacing w:after="0" w:line="240" w:lineRule="auto"/>
        <w:ind w:left="567"/>
        <w:jc w:val="both"/>
        <w:rPr>
          <w:rFonts w:ascii="Segoe UI" w:eastAsia="Calibri" w:hAnsi="Segoe UI" w:cs="Segoe UI"/>
          <w:szCs w:val="20"/>
          <w:lang w:eastAsia="en-AU"/>
        </w:rPr>
      </w:pPr>
      <w:r w:rsidRPr="002B24E4">
        <w:rPr>
          <w:rFonts w:ascii="Segoe UI" w:eastAsia="Calibri" w:hAnsi="Segoe UI" w:cs="Times New Roman"/>
          <w:b/>
          <w:iCs/>
          <w:szCs w:val="20"/>
        </w:rPr>
        <w:t xml:space="preserve">Note: </w:t>
      </w:r>
      <w:r w:rsidRPr="002B24E4">
        <w:rPr>
          <w:rFonts w:ascii="Segoe UI" w:eastAsia="Calibri" w:hAnsi="Segoe UI" w:cs="Arial"/>
          <w:szCs w:val="20"/>
          <w:lang w:eastAsia="en-AU"/>
        </w:rPr>
        <w:t>Discharge</w:t>
      </w:r>
      <w:r w:rsidRPr="002B24E4">
        <w:rPr>
          <w:rFonts w:ascii="Segoe UI" w:eastAsia="Calibri" w:hAnsi="Segoe UI" w:cs="Times New Roman"/>
          <w:iCs/>
          <w:szCs w:val="20"/>
        </w:rPr>
        <w:t xml:space="preserve"> of sediment from a site may be determined to be a pollution event under provisions of the </w:t>
      </w:r>
      <w:r w:rsidRPr="002B24E4">
        <w:rPr>
          <w:rFonts w:ascii="Segoe UI" w:eastAsia="Calibri" w:hAnsi="Segoe UI" w:cs="Times New Roman"/>
          <w:i/>
          <w:iCs/>
          <w:szCs w:val="20"/>
        </w:rPr>
        <w:t xml:space="preserve">Protection of the Environment Operations Act 1997.  </w:t>
      </w:r>
      <w:r w:rsidRPr="002B24E4">
        <w:rPr>
          <w:rFonts w:ascii="Segoe UI" w:eastAsia="Calibri" w:hAnsi="Segoe UI" w:cs="Times New Roman"/>
          <w:iCs/>
          <w:szCs w:val="20"/>
        </w:rPr>
        <w:t>Enforcement action may commence where sediment movement produces a pollution event.</w:t>
      </w:r>
      <w:r w:rsidRPr="002B24E4">
        <w:rPr>
          <w:rFonts w:ascii="Segoe UI" w:eastAsia="Calibri" w:hAnsi="Segoe UI" w:cs="Segoe UI"/>
          <w:szCs w:val="20"/>
          <w:lang w:eastAsia="en-AU"/>
        </w:rPr>
        <w:t xml:space="preserve">  </w:t>
      </w:r>
    </w:p>
    <w:p w14:paraId="676AC9D2" w14:textId="77777777" w:rsidR="002B24E4" w:rsidRPr="002B24E4" w:rsidRDefault="002B24E4" w:rsidP="002B24E4">
      <w:pPr>
        <w:spacing w:after="0" w:line="240" w:lineRule="auto"/>
        <w:rPr>
          <w:rFonts w:ascii="Segoe UI" w:eastAsia="Times New Roman" w:hAnsi="Segoe UI" w:cs="Segoe UI"/>
          <w:szCs w:val="24"/>
          <w:lang w:val="en-US"/>
        </w:rPr>
      </w:pPr>
    </w:p>
    <w:p w14:paraId="06CD6D76" w14:textId="77777777" w:rsidR="002B24E4" w:rsidRPr="002B24E4" w:rsidRDefault="002B24E4" w:rsidP="002B24E4">
      <w:pPr>
        <w:spacing w:after="0" w:line="240" w:lineRule="auto"/>
        <w:ind w:left="567" w:hanging="567"/>
        <w:rPr>
          <w:rFonts w:ascii="Segoe UI" w:eastAsia="Calibri" w:hAnsi="Segoe UI" w:cs="Times New Roman"/>
          <w:szCs w:val="20"/>
          <w:lang w:eastAsia="en-AU"/>
        </w:rPr>
      </w:pPr>
      <w:r w:rsidRPr="002B24E4">
        <w:rPr>
          <w:rFonts w:ascii="Segoe UI" w:eastAsia="Calibri" w:hAnsi="Segoe UI" w:cs="Times New Roman"/>
          <w:szCs w:val="20"/>
          <w:lang w:eastAsia="en-AU"/>
        </w:rPr>
        <w:t>3.8</w:t>
      </w:r>
      <w:r w:rsidRPr="002B24E4">
        <w:rPr>
          <w:rFonts w:ascii="Segoe UI" w:eastAsia="Calibri" w:hAnsi="Segoe UI" w:cs="Times New Roman"/>
          <w:szCs w:val="20"/>
          <w:lang w:eastAsia="en-AU"/>
        </w:rPr>
        <w:tab/>
        <w:t xml:space="preserve">Provide or make available toilet facilities at the work site before works begin and maintain the facilities until the works are completed at a ratio of one toilet plus one additional toilet for every twenty (20) persons employed at the site. </w:t>
      </w:r>
    </w:p>
    <w:p w14:paraId="11ECF820" w14:textId="77777777" w:rsidR="002B24E4" w:rsidRPr="002B24E4" w:rsidRDefault="002B24E4" w:rsidP="002B24E4">
      <w:pPr>
        <w:tabs>
          <w:tab w:val="left" w:pos="2256"/>
        </w:tabs>
        <w:spacing w:after="0" w:line="240" w:lineRule="auto"/>
        <w:ind w:left="567"/>
        <w:rPr>
          <w:rFonts w:ascii="Segoe UI" w:eastAsia="Calibri" w:hAnsi="Segoe UI" w:cs="Times New Roman"/>
          <w:szCs w:val="20"/>
          <w:lang w:eastAsia="en-AU"/>
        </w:rPr>
      </w:pPr>
      <w:r w:rsidRPr="002B24E4">
        <w:rPr>
          <w:rFonts w:ascii="Segoe UI" w:eastAsia="Calibri" w:hAnsi="Segoe UI" w:cs="Times New Roman"/>
          <w:szCs w:val="20"/>
          <w:lang w:eastAsia="en-AU"/>
        </w:rPr>
        <w:t>Each toilet must:</w:t>
      </w:r>
    </w:p>
    <w:p w14:paraId="4AF79634" w14:textId="77777777" w:rsidR="002B24E4" w:rsidRPr="002B24E4" w:rsidRDefault="002B24E4" w:rsidP="002B24E4">
      <w:pPr>
        <w:tabs>
          <w:tab w:val="left" w:pos="2256"/>
        </w:tabs>
        <w:spacing w:after="0" w:line="240" w:lineRule="auto"/>
        <w:ind w:left="567"/>
        <w:rPr>
          <w:rFonts w:ascii="Segoe UI" w:eastAsia="Calibri" w:hAnsi="Segoe UI" w:cs="Times New Roman"/>
          <w:szCs w:val="20"/>
          <w:lang w:eastAsia="en-AU"/>
        </w:rPr>
      </w:pPr>
    </w:p>
    <w:p w14:paraId="174A13AC" w14:textId="77777777" w:rsidR="002B24E4" w:rsidRPr="002B24E4" w:rsidRDefault="002B24E4" w:rsidP="002B24E4">
      <w:pPr>
        <w:numPr>
          <w:ilvl w:val="0"/>
          <w:numId w:val="22"/>
        </w:numPr>
        <w:spacing w:after="0" w:line="240" w:lineRule="auto"/>
        <w:ind w:left="1134" w:hanging="567"/>
        <w:rPr>
          <w:rFonts w:ascii="Segoe UI" w:eastAsia="Calibri" w:hAnsi="Segoe UI" w:cs="Segoe UI"/>
          <w:szCs w:val="20"/>
          <w:lang w:eastAsia="en-AU"/>
        </w:rPr>
      </w:pPr>
      <w:r w:rsidRPr="002B24E4">
        <w:rPr>
          <w:rFonts w:ascii="Segoe UI" w:eastAsia="Calibri" w:hAnsi="Segoe UI" w:cs="Segoe UI"/>
          <w:szCs w:val="20"/>
          <w:lang w:eastAsia="en-AU"/>
        </w:rPr>
        <w:t>be a standard flushing toilet connected to a public sewer, or</w:t>
      </w:r>
    </w:p>
    <w:p w14:paraId="0FE16B9A" w14:textId="77777777" w:rsidR="002B24E4" w:rsidRPr="002B24E4" w:rsidRDefault="002B24E4" w:rsidP="002B24E4">
      <w:pPr>
        <w:spacing w:after="0" w:line="240" w:lineRule="auto"/>
        <w:ind w:left="1134"/>
        <w:rPr>
          <w:rFonts w:ascii="Segoe UI" w:eastAsia="Calibri" w:hAnsi="Segoe UI" w:cs="Segoe UI"/>
          <w:szCs w:val="20"/>
          <w:lang w:eastAsia="en-AU"/>
        </w:rPr>
      </w:pPr>
    </w:p>
    <w:p w14:paraId="55E9BCAC" w14:textId="77777777" w:rsidR="002B24E4" w:rsidRPr="002B24E4" w:rsidRDefault="002B24E4" w:rsidP="002B24E4">
      <w:pPr>
        <w:numPr>
          <w:ilvl w:val="0"/>
          <w:numId w:val="22"/>
        </w:numPr>
        <w:spacing w:after="0" w:line="240" w:lineRule="auto"/>
        <w:ind w:left="1134" w:hanging="567"/>
        <w:rPr>
          <w:rFonts w:ascii="Segoe UI" w:eastAsia="Calibri" w:hAnsi="Segoe UI" w:cs="Segoe UI"/>
          <w:szCs w:val="20"/>
          <w:lang w:eastAsia="en-AU"/>
        </w:rPr>
      </w:pPr>
      <w:r w:rsidRPr="002B24E4">
        <w:rPr>
          <w:rFonts w:ascii="Segoe UI" w:eastAsia="Calibri" w:hAnsi="Segoe UI" w:cs="Segoe UI"/>
          <w:szCs w:val="20"/>
          <w:lang w:eastAsia="en-AU"/>
        </w:rPr>
        <w:t>have an on-site effluent disposal system approved under the </w:t>
      </w:r>
      <w:r w:rsidRPr="002B24E4">
        <w:rPr>
          <w:rFonts w:ascii="Segoe UI" w:eastAsia="Calibri" w:hAnsi="Segoe UI" w:cs="Segoe UI"/>
          <w:i/>
          <w:szCs w:val="20"/>
          <w:lang w:eastAsia="en-AU"/>
        </w:rPr>
        <w:t>Local Government Act 1993</w:t>
      </w:r>
      <w:r w:rsidRPr="002B24E4">
        <w:rPr>
          <w:rFonts w:ascii="Segoe UI" w:eastAsia="Calibri" w:hAnsi="Segoe UI" w:cs="Segoe UI"/>
          <w:szCs w:val="20"/>
          <w:lang w:eastAsia="en-AU"/>
        </w:rPr>
        <w:t>, or</w:t>
      </w:r>
    </w:p>
    <w:p w14:paraId="02F80880" w14:textId="77777777" w:rsidR="002B24E4" w:rsidRPr="002B24E4" w:rsidRDefault="002B24E4" w:rsidP="002B24E4">
      <w:pPr>
        <w:spacing w:after="0" w:line="240" w:lineRule="auto"/>
        <w:ind w:left="1134"/>
        <w:rPr>
          <w:rFonts w:ascii="Segoe UI" w:eastAsia="Calibri" w:hAnsi="Segoe UI" w:cs="Segoe UI"/>
          <w:szCs w:val="20"/>
          <w:lang w:eastAsia="en-AU"/>
        </w:rPr>
      </w:pPr>
    </w:p>
    <w:p w14:paraId="006ACD34" w14:textId="77777777" w:rsidR="002B24E4" w:rsidRPr="002B24E4" w:rsidRDefault="002B24E4" w:rsidP="002B24E4">
      <w:pPr>
        <w:numPr>
          <w:ilvl w:val="0"/>
          <w:numId w:val="22"/>
        </w:numPr>
        <w:spacing w:after="0" w:line="240" w:lineRule="auto"/>
        <w:ind w:left="1134" w:hanging="567"/>
        <w:rPr>
          <w:rFonts w:ascii="Segoe UI" w:eastAsia="Calibri" w:hAnsi="Segoe UI" w:cs="Segoe UI"/>
          <w:szCs w:val="20"/>
          <w:lang w:eastAsia="en-AU"/>
        </w:rPr>
      </w:pPr>
      <w:r w:rsidRPr="002B24E4">
        <w:rPr>
          <w:rFonts w:ascii="Segoe UI" w:eastAsia="Calibri" w:hAnsi="Segoe UI" w:cs="Segoe UI"/>
          <w:szCs w:val="20"/>
          <w:lang w:eastAsia="en-AU"/>
        </w:rPr>
        <w:t>be a temporary chemical closet approved under the </w:t>
      </w:r>
      <w:r w:rsidRPr="002B24E4">
        <w:rPr>
          <w:rFonts w:ascii="Segoe UI" w:eastAsia="Calibri" w:hAnsi="Segoe UI" w:cs="Segoe UI"/>
          <w:i/>
          <w:szCs w:val="20"/>
          <w:lang w:eastAsia="en-AU"/>
        </w:rPr>
        <w:t>Local Government Act 1993</w:t>
      </w:r>
      <w:r w:rsidRPr="002B24E4">
        <w:rPr>
          <w:rFonts w:ascii="Segoe UI" w:eastAsia="Calibri" w:hAnsi="Segoe UI" w:cs="Segoe UI"/>
          <w:szCs w:val="20"/>
          <w:lang w:eastAsia="en-AU"/>
        </w:rPr>
        <w:t xml:space="preserve">. </w:t>
      </w:r>
    </w:p>
    <w:p w14:paraId="1C4EE7F0" w14:textId="77777777" w:rsidR="002B24E4" w:rsidRPr="002B24E4" w:rsidRDefault="002B24E4" w:rsidP="002B24E4">
      <w:pPr>
        <w:spacing w:after="0" w:line="240" w:lineRule="auto"/>
        <w:rPr>
          <w:rFonts w:ascii="Segoe UI" w:eastAsia="Times New Roman" w:hAnsi="Segoe UI" w:cs="Segoe UI"/>
          <w:szCs w:val="24"/>
          <w:lang w:val="en-US"/>
        </w:rPr>
      </w:pPr>
    </w:p>
    <w:p w14:paraId="1A249476" w14:textId="77777777" w:rsidR="002B24E4" w:rsidRPr="002B24E4" w:rsidRDefault="002B24E4" w:rsidP="002B24E4">
      <w:pPr>
        <w:spacing w:after="0" w:line="240" w:lineRule="auto"/>
        <w:ind w:left="567" w:hanging="567"/>
        <w:rPr>
          <w:rFonts w:ascii="Segoe UI" w:eastAsia="Calibri" w:hAnsi="Segoe UI" w:cs="Segoe UI"/>
        </w:rPr>
      </w:pPr>
      <w:bookmarkStart w:id="5" w:name="_Toc491161936"/>
      <w:bookmarkStart w:id="6" w:name="_Toc491161937"/>
      <w:r w:rsidRPr="002B24E4">
        <w:rPr>
          <w:rFonts w:ascii="Segoe UI" w:eastAsia="Calibri" w:hAnsi="Segoe UI" w:cs="Segoe UI"/>
        </w:rPr>
        <w:t>3.9</w:t>
      </w:r>
      <w:r w:rsidRPr="002B24E4">
        <w:rPr>
          <w:rFonts w:ascii="Segoe UI" w:eastAsia="Calibri" w:hAnsi="Segoe UI" w:cs="Segoe UI"/>
        </w:rPr>
        <w:tab/>
        <w:t>Notify the intention to commence works by giving written notice to the owner of the adjoining property (including public roads and utilities) affected by the proposed excavation and/or structural protective works. The required notice must be accompanied by details of the proposed work at least seven (7) days prior to the commencement of proposed excavation and/or structural protection works.</w:t>
      </w:r>
    </w:p>
    <w:p w14:paraId="086034FF" w14:textId="77777777" w:rsidR="002B24E4" w:rsidRPr="002B24E4" w:rsidRDefault="002B24E4" w:rsidP="002B24E4">
      <w:pPr>
        <w:spacing w:after="0" w:line="240" w:lineRule="auto"/>
        <w:rPr>
          <w:rFonts w:ascii="Segoe UI" w:eastAsia="Calibri" w:hAnsi="Segoe UI" w:cs="Segoe UI"/>
          <w:b/>
        </w:rPr>
      </w:pPr>
    </w:p>
    <w:p w14:paraId="6DDDC65B" w14:textId="77777777" w:rsidR="002B24E4" w:rsidRPr="002B24E4" w:rsidRDefault="002B24E4" w:rsidP="002B24E4">
      <w:pPr>
        <w:spacing w:after="0" w:line="240" w:lineRule="auto"/>
        <w:ind w:left="567" w:hanging="567"/>
        <w:rPr>
          <w:rFonts w:ascii="Segoe UI" w:eastAsia="Calibri" w:hAnsi="Segoe UI" w:cs="Segoe UI"/>
        </w:rPr>
      </w:pPr>
      <w:r w:rsidRPr="002B24E4">
        <w:rPr>
          <w:rFonts w:ascii="Segoe UI" w:eastAsia="Calibri" w:hAnsi="Segoe UI" w:cs="Segoe UI"/>
        </w:rPr>
        <w:t>3.10</w:t>
      </w:r>
      <w:r w:rsidRPr="002B24E4">
        <w:rPr>
          <w:rFonts w:ascii="Segoe UI" w:eastAsia="Calibri" w:hAnsi="Segoe UI" w:cs="Segoe UI"/>
        </w:rPr>
        <w:tab/>
        <w:t>Prepare a Construction Traffic and Pedestrian Management Plan (CTPMP) for all activities related to works within the site. The plan must be prepared and implemented only by persons with Roads and Maritime Service accreditation for preparing and implementing traffic management plans at work sites.</w:t>
      </w:r>
    </w:p>
    <w:p w14:paraId="700F7D97" w14:textId="77777777" w:rsidR="002B24E4" w:rsidRPr="002B24E4" w:rsidRDefault="002B24E4" w:rsidP="002B24E4">
      <w:pPr>
        <w:spacing w:after="0" w:line="240" w:lineRule="auto"/>
        <w:rPr>
          <w:rFonts w:ascii="Segoe UI" w:eastAsia="Calibri" w:hAnsi="Segoe UI" w:cs="Segoe UI"/>
        </w:rPr>
      </w:pPr>
    </w:p>
    <w:p w14:paraId="1D51FB13" w14:textId="77777777" w:rsidR="002B24E4" w:rsidRPr="002B24E4" w:rsidRDefault="002B24E4" w:rsidP="002B24E4">
      <w:pPr>
        <w:spacing w:after="0" w:line="240" w:lineRule="auto"/>
        <w:ind w:left="567"/>
        <w:rPr>
          <w:rFonts w:ascii="Segoe UI" w:eastAsia="Calibri" w:hAnsi="Segoe UI" w:cs="Segoe UI"/>
        </w:rPr>
      </w:pPr>
      <w:r w:rsidRPr="002B24E4">
        <w:rPr>
          <w:rFonts w:ascii="Segoe UI" w:eastAsia="Calibri" w:hAnsi="Segoe UI" w:cs="Segoe UI"/>
        </w:rPr>
        <w:t>The CTPMP must describe the proposed construction works, the traffic impacts on the local area and how these impacts will be addressed.</w:t>
      </w:r>
    </w:p>
    <w:p w14:paraId="6D19CD0F" w14:textId="77777777" w:rsidR="002B24E4" w:rsidRPr="002B24E4" w:rsidRDefault="002B24E4" w:rsidP="002B24E4">
      <w:pPr>
        <w:spacing w:after="0" w:line="240" w:lineRule="auto"/>
        <w:rPr>
          <w:rFonts w:ascii="Segoe UI" w:eastAsia="Calibri" w:hAnsi="Segoe UI" w:cs="Segoe UI"/>
        </w:rPr>
      </w:pPr>
    </w:p>
    <w:p w14:paraId="11DCAB64" w14:textId="77777777" w:rsidR="002B24E4" w:rsidRPr="002B24E4" w:rsidRDefault="002B24E4" w:rsidP="002B24E4">
      <w:pPr>
        <w:spacing w:after="0" w:line="240" w:lineRule="auto"/>
        <w:ind w:left="1134" w:hanging="567"/>
        <w:rPr>
          <w:rFonts w:ascii="Segoe UI" w:eastAsia="Calibri" w:hAnsi="Segoe UI" w:cs="Segoe UI"/>
        </w:rPr>
      </w:pPr>
      <w:r w:rsidRPr="002B24E4">
        <w:rPr>
          <w:rFonts w:ascii="Segoe UI" w:eastAsia="Calibri" w:hAnsi="Segoe UI" w:cs="Segoe UI"/>
        </w:rPr>
        <w:t xml:space="preserve">The CTPMP must address, but not be limited to, the following matters: </w:t>
      </w:r>
    </w:p>
    <w:p w14:paraId="59A7E761" w14:textId="77777777" w:rsidR="002B24E4" w:rsidRPr="002B24E4" w:rsidRDefault="002B24E4" w:rsidP="002B24E4">
      <w:pPr>
        <w:numPr>
          <w:ilvl w:val="0"/>
          <w:numId w:val="27"/>
        </w:numPr>
        <w:tabs>
          <w:tab w:val="left" w:pos="426"/>
        </w:tabs>
        <w:spacing w:after="0" w:line="240" w:lineRule="auto"/>
        <w:ind w:left="1134" w:hanging="567"/>
        <w:rPr>
          <w:rFonts w:ascii="Segoe UI" w:eastAsia="Calibri" w:hAnsi="Segoe UI" w:cs="Segoe UI"/>
        </w:rPr>
      </w:pPr>
      <w:r w:rsidRPr="002B24E4">
        <w:rPr>
          <w:rFonts w:ascii="Segoe UI" w:eastAsia="Calibri" w:hAnsi="Segoe UI" w:cs="Segoe UI"/>
        </w:rPr>
        <w:t>Ingress and egress of construction related vehicles to the development site.</w:t>
      </w:r>
    </w:p>
    <w:p w14:paraId="19645C17" w14:textId="77777777" w:rsidR="002B24E4" w:rsidRPr="002B24E4" w:rsidRDefault="002B24E4" w:rsidP="002B24E4">
      <w:pPr>
        <w:numPr>
          <w:ilvl w:val="0"/>
          <w:numId w:val="27"/>
        </w:numPr>
        <w:tabs>
          <w:tab w:val="left" w:pos="426"/>
        </w:tabs>
        <w:spacing w:after="0" w:line="240" w:lineRule="auto"/>
        <w:ind w:left="1134" w:hanging="567"/>
        <w:rPr>
          <w:rFonts w:ascii="Segoe UI" w:eastAsia="Calibri" w:hAnsi="Segoe UI" w:cs="Segoe UI"/>
        </w:rPr>
      </w:pPr>
      <w:r w:rsidRPr="002B24E4">
        <w:rPr>
          <w:rFonts w:ascii="Segoe UI" w:eastAsia="Calibri" w:hAnsi="Segoe UI" w:cs="Segoe UI"/>
        </w:rPr>
        <w:lastRenderedPageBreak/>
        <w:t>Details of the various vehicle lengths that will be used during construction and the frequency of these movement.</w:t>
      </w:r>
    </w:p>
    <w:p w14:paraId="3A2DAEC1" w14:textId="77777777" w:rsidR="002B24E4" w:rsidRPr="002B24E4" w:rsidRDefault="002B24E4" w:rsidP="002B24E4">
      <w:pPr>
        <w:numPr>
          <w:ilvl w:val="0"/>
          <w:numId w:val="27"/>
        </w:numPr>
        <w:tabs>
          <w:tab w:val="left" w:pos="426"/>
        </w:tabs>
        <w:spacing w:after="0" w:line="240" w:lineRule="auto"/>
        <w:ind w:left="1134" w:hanging="567"/>
        <w:rPr>
          <w:rFonts w:ascii="Segoe UI" w:eastAsia="Calibri" w:hAnsi="Segoe UI" w:cs="Segoe UI"/>
        </w:rPr>
      </w:pPr>
      <w:r w:rsidRPr="002B24E4">
        <w:rPr>
          <w:rFonts w:ascii="Segoe UI" w:eastAsia="Calibri" w:hAnsi="Segoe UI" w:cs="Segoe UI"/>
        </w:rPr>
        <w:t>Use of swept path diagrams to demonstrate how heavy vehicles enter, circulate, and exit the site or Works Zone in a forward direction.</w:t>
      </w:r>
    </w:p>
    <w:p w14:paraId="0595F823" w14:textId="77777777" w:rsidR="002B24E4" w:rsidRPr="002B24E4" w:rsidRDefault="002B24E4" w:rsidP="002B24E4">
      <w:pPr>
        <w:numPr>
          <w:ilvl w:val="0"/>
          <w:numId w:val="27"/>
        </w:numPr>
        <w:tabs>
          <w:tab w:val="left" w:pos="426"/>
        </w:tabs>
        <w:spacing w:after="0" w:line="240" w:lineRule="auto"/>
        <w:ind w:left="1134" w:hanging="567"/>
        <w:rPr>
          <w:rFonts w:ascii="Segoe UI" w:eastAsia="Calibri" w:hAnsi="Segoe UI" w:cs="Segoe UI"/>
        </w:rPr>
      </w:pPr>
      <w:r w:rsidRPr="002B24E4">
        <w:rPr>
          <w:rFonts w:ascii="Segoe UI" w:eastAsia="Calibri" w:hAnsi="Segoe UI" w:cs="Segoe UI"/>
        </w:rPr>
        <w:t>Deliveries to the site, including loading / unloading materials and requirements for work zones along the road frontage to the development site. A Plan is to be included that shows where vehicles stand to load and unload, where construction plant will stand, location of storage areas for equipment, materials and waste, locations of Work Zones (if required) and location of cranes (if required).</w:t>
      </w:r>
    </w:p>
    <w:p w14:paraId="655CF7E8" w14:textId="77777777" w:rsidR="002B24E4" w:rsidRPr="002B24E4" w:rsidRDefault="002B24E4" w:rsidP="002B24E4">
      <w:pPr>
        <w:numPr>
          <w:ilvl w:val="0"/>
          <w:numId w:val="27"/>
        </w:numPr>
        <w:tabs>
          <w:tab w:val="left" w:pos="426"/>
        </w:tabs>
        <w:spacing w:after="0" w:line="240" w:lineRule="auto"/>
        <w:ind w:left="1134" w:hanging="567"/>
        <w:rPr>
          <w:rFonts w:ascii="Segoe UI" w:eastAsia="Calibri" w:hAnsi="Segoe UI" w:cs="Segoe UI"/>
        </w:rPr>
      </w:pPr>
      <w:r w:rsidRPr="002B24E4">
        <w:rPr>
          <w:rFonts w:ascii="Segoe UI" w:eastAsia="Calibri" w:hAnsi="Segoe UI" w:cs="Segoe UI"/>
        </w:rPr>
        <w:t>Works Zones if heavy vehicles cannot enter or exit the site in a forward direction.</w:t>
      </w:r>
    </w:p>
    <w:p w14:paraId="3A9F6B07" w14:textId="77777777" w:rsidR="002B24E4" w:rsidRPr="002B24E4" w:rsidRDefault="002B24E4" w:rsidP="002B24E4">
      <w:pPr>
        <w:numPr>
          <w:ilvl w:val="0"/>
          <w:numId w:val="27"/>
        </w:numPr>
        <w:tabs>
          <w:tab w:val="left" w:pos="426"/>
        </w:tabs>
        <w:spacing w:after="0" w:line="240" w:lineRule="auto"/>
        <w:ind w:left="1134" w:hanging="567"/>
        <w:rPr>
          <w:rFonts w:ascii="Segoe UI" w:eastAsia="Calibri" w:hAnsi="Segoe UI" w:cs="Segoe UI"/>
        </w:rPr>
      </w:pPr>
      <w:r w:rsidRPr="002B24E4">
        <w:rPr>
          <w:rFonts w:ascii="Segoe UI" w:eastAsia="Calibri" w:hAnsi="Segoe UI" w:cs="Segoe UI"/>
        </w:rPr>
        <w:t xml:space="preserve">Control of pedestrian and vehicular traffic where pre-construction routes are affected. </w:t>
      </w:r>
    </w:p>
    <w:p w14:paraId="10D9CD07" w14:textId="77777777" w:rsidR="002B24E4" w:rsidRPr="002B24E4" w:rsidRDefault="002B24E4" w:rsidP="002B24E4">
      <w:pPr>
        <w:numPr>
          <w:ilvl w:val="0"/>
          <w:numId w:val="27"/>
        </w:numPr>
        <w:tabs>
          <w:tab w:val="left" w:pos="426"/>
        </w:tabs>
        <w:spacing w:after="0" w:line="240" w:lineRule="auto"/>
        <w:ind w:left="1134" w:hanging="567"/>
        <w:rPr>
          <w:rFonts w:ascii="Segoe UI" w:eastAsia="Calibri" w:hAnsi="Segoe UI" w:cs="Segoe UI"/>
        </w:rPr>
      </w:pPr>
      <w:r w:rsidRPr="002B24E4">
        <w:rPr>
          <w:rFonts w:ascii="Segoe UI" w:eastAsia="Calibri" w:hAnsi="Segoe UI" w:cs="Segoe UI"/>
        </w:rPr>
        <w:t xml:space="preserve">Temporary Road Closures. </w:t>
      </w:r>
    </w:p>
    <w:p w14:paraId="0E9B4516" w14:textId="77777777" w:rsidR="002B24E4" w:rsidRPr="002B24E4" w:rsidRDefault="002B24E4" w:rsidP="002B24E4">
      <w:pPr>
        <w:spacing w:after="0" w:line="240" w:lineRule="auto"/>
        <w:rPr>
          <w:rFonts w:ascii="Segoe UI" w:eastAsia="Calibri" w:hAnsi="Segoe UI" w:cs="Segoe UI"/>
        </w:rPr>
      </w:pPr>
    </w:p>
    <w:p w14:paraId="75B611AA" w14:textId="77777777" w:rsidR="002B24E4" w:rsidRPr="002B24E4" w:rsidRDefault="002B24E4" w:rsidP="002B24E4">
      <w:pPr>
        <w:spacing w:after="0" w:line="240" w:lineRule="auto"/>
        <w:ind w:left="567"/>
        <w:rPr>
          <w:rFonts w:ascii="Segoe UI" w:eastAsia="Calibri" w:hAnsi="Segoe UI" w:cs="Segoe UI"/>
        </w:rPr>
      </w:pPr>
      <w:r w:rsidRPr="002B24E4">
        <w:rPr>
          <w:rFonts w:ascii="Segoe UI" w:eastAsia="Calibri" w:hAnsi="Segoe UI" w:cs="Segoe UI"/>
        </w:rPr>
        <w:t xml:space="preserve">Where the plan identifies that the travel paths of pedestrians and vehicular traffic are proposed to be interrupted or diverted for any construction activity related to works inside the development site an application must be made to Council for a Road Occupancy Licence. Implementation of traffic management plans that address interruption or diversion of pedestrian and/or vehicular traffic must only take place following receipt of a Road Occupancy Licence from Council or the Roads and Maritime Service where on a classified road. </w:t>
      </w:r>
    </w:p>
    <w:p w14:paraId="64D09B32" w14:textId="77777777" w:rsidR="002B24E4" w:rsidRPr="002B24E4" w:rsidRDefault="002B24E4" w:rsidP="002B24E4">
      <w:pPr>
        <w:spacing w:after="0" w:line="240" w:lineRule="auto"/>
        <w:rPr>
          <w:rFonts w:ascii="Segoe UI" w:eastAsia="Calibri" w:hAnsi="Segoe UI" w:cs="Segoe UI"/>
        </w:rPr>
      </w:pPr>
    </w:p>
    <w:p w14:paraId="31DEB17F" w14:textId="77777777" w:rsidR="002B24E4" w:rsidRPr="002B24E4" w:rsidRDefault="002B24E4" w:rsidP="002B24E4">
      <w:pPr>
        <w:spacing w:after="0" w:line="240" w:lineRule="auto"/>
        <w:ind w:left="567"/>
        <w:rPr>
          <w:rFonts w:ascii="Segoe UI" w:eastAsia="Calibri" w:hAnsi="Segoe UI" w:cs="Segoe UI"/>
        </w:rPr>
      </w:pPr>
      <w:r w:rsidRPr="002B24E4">
        <w:rPr>
          <w:rFonts w:ascii="Segoe UI" w:eastAsia="Calibri" w:hAnsi="Segoe UI" w:cs="Segoe UI"/>
        </w:rPr>
        <w:t xml:space="preserve">Where a dedicated delivery vehicle loading and unloading zone is required along the road frontage of the development site a Works Zone Application must be lodged and approved by Council. A minimum of 3 months is required to allow Traffic Committee endorsement and Council approval.  </w:t>
      </w:r>
    </w:p>
    <w:p w14:paraId="474C10EE" w14:textId="77777777" w:rsidR="002B24E4" w:rsidRPr="002B24E4" w:rsidRDefault="002B24E4" w:rsidP="002B24E4">
      <w:pPr>
        <w:spacing w:after="0" w:line="240" w:lineRule="auto"/>
        <w:ind w:left="567"/>
        <w:rPr>
          <w:rFonts w:ascii="Segoe UI" w:eastAsia="Calibri" w:hAnsi="Segoe UI" w:cs="Segoe UI"/>
        </w:rPr>
      </w:pPr>
    </w:p>
    <w:p w14:paraId="4C32525A" w14:textId="77777777" w:rsidR="002B24E4" w:rsidRPr="002B24E4" w:rsidRDefault="002B24E4" w:rsidP="002B24E4">
      <w:pPr>
        <w:spacing w:after="0" w:line="240" w:lineRule="auto"/>
        <w:ind w:left="567"/>
        <w:rPr>
          <w:rFonts w:ascii="Segoe UI" w:eastAsia="Calibri" w:hAnsi="Segoe UI" w:cs="Segoe UI"/>
        </w:rPr>
      </w:pPr>
      <w:r w:rsidRPr="002B24E4">
        <w:rPr>
          <w:rFonts w:ascii="Segoe UI" w:eastAsia="Calibri" w:hAnsi="Segoe UI" w:cs="Segoe UI"/>
        </w:rPr>
        <w:t>The Construction Traffic and Pedestrian Management Plan must be reviewed and updated during construction of the development to address any changing site conditions.</w:t>
      </w:r>
    </w:p>
    <w:p w14:paraId="418E2302" w14:textId="77777777" w:rsidR="002B24E4" w:rsidRPr="002B24E4" w:rsidRDefault="002B24E4" w:rsidP="002B24E4">
      <w:pPr>
        <w:spacing w:after="0" w:line="240" w:lineRule="auto"/>
        <w:ind w:left="567"/>
        <w:rPr>
          <w:rFonts w:ascii="Segoe UI" w:eastAsia="Calibri" w:hAnsi="Segoe UI" w:cs="Segoe UI"/>
        </w:rPr>
      </w:pPr>
    </w:p>
    <w:p w14:paraId="04E1D52D" w14:textId="77777777" w:rsidR="002B24E4" w:rsidRPr="002B24E4" w:rsidRDefault="002B24E4" w:rsidP="002B24E4">
      <w:pPr>
        <w:spacing w:after="0" w:line="240" w:lineRule="auto"/>
        <w:ind w:left="567"/>
        <w:rPr>
          <w:rFonts w:ascii="Segoe UI" w:eastAsia="Calibri" w:hAnsi="Segoe UI" w:cs="Segoe UI"/>
        </w:rPr>
      </w:pPr>
      <w:r w:rsidRPr="002B24E4">
        <w:rPr>
          <w:rFonts w:ascii="Segoe UI" w:eastAsia="Calibri" w:hAnsi="Segoe UI" w:cs="Segoe UI"/>
        </w:rPr>
        <w:t>A copy of the Construction Traffic and Pedestrian Management Plan must be held on site at all times and be made available to Council upon request.</w:t>
      </w:r>
    </w:p>
    <w:p w14:paraId="66BBE3D5" w14:textId="77777777" w:rsidR="002B24E4" w:rsidRPr="002B24E4" w:rsidRDefault="002B24E4" w:rsidP="002B24E4">
      <w:pPr>
        <w:spacing w:after="0" w:line="240" w:lineRule="auto"/>
        <w:rPr>
          <w:rFonts w:ascii="Segoe UI" w:eastAsia="Calibri" w:hAnsi="Segoe UI" w:cs="Segoe UI"/>
          <w:bCs/>
        </w:rPr>
      </w:pPr>
    </w:p>
    <w:bookmarkEnd w:id="5"/>
    <w:p w14:paraId="51203CF7" w14:textId="77777777" w:rsidR="002B24E4" w:rsidRPr="002B24E4" w:rsidRDefault="002B24E4" w:rsidP="002B24E4">
      <w:pPr>
        <w:spacing w:after="0" w:line="240" w:lineRule="auto"/>
        <w:ind w:left="567" w:hanging="567"/>
        <w:rPr>
          <w:rFonts w:ascii="Segoe UI" w:eastAsia="Calibri" w:hAnsi="Segoe UI" w:cs="Segoe UI"/>
        </w:rPr>
      </w:pPr>
      <w:r w:rsidRPr="002B24E4">
        <w:rPr>
          <w:rFonts w:ascii="Segoe UI" w:eastAsia="Calibri" w:hAnsi="Segoe UI" w:cs="Segoe UI"/>
        </w:rPr>
        <w:t>3.11</w:t>
      </w:r>
      <w:r w:rsidRPr="002B24E4">
        <w:rPr>
          <w:rFonts w:ascii="Segoe UI" w:eastAsia="Calibri" w:hAnsi="Segoe UI" w:cs="Segoe UI"/>
        </w:rPr>
        <w:tab/>
        <w:t xml:space="preserve">Submit to Council a completed </w:t>
      </w:r>
      <w:r w:rsidRPr="002B24E4">
        <w:rPr>
          <w:rFonts w:ascii="Segoe UI" w:eastAsia="Calibri" w:hAnsi="Segoe UI" w:cs="Segoe UI"/>
          <w:i/>
        </w:rPr>
        <w:t>Notice of Intention to Commence Subdivision, Roads and Stormwater Drainage Works</w:t>
      </w:r>
      <w:r w:rsidRPr="002B24E4">
        <w:rPr>
          <w:rFonts w:ascii="Segoe UI" w:eastAsia="Calibri" w:hAnsi="Segoe UI" w:cs="Segoe UI"/>
        </w:rPr>
        <w:t xml:space="preserve"> form with supporting documentation prior to the commencement of any Subdivision Works Certificate works, Roads Act Works Approval works, or Section 68 Local Government Act Stormwater Drainage Works Approval works. These works are not to commence until a pre-commencement site meeting has been held with Council.  </w:t>
      </w:r>
    </w:p>
    <w:p w14:paraId="5CCFC0B9" w14:textId="77777777" w:rsidR="002B24E4" w:rsidRPr="002B24E4" w:rsidRDefault="002B24E4" w:rsidP="002B24E4">
      <w:pPr>
        <w:spacing w:after="0" w:line="240" w:lineRule="auto"/>
        <w:rPr>
          <w:rFonts w:ascii="Segoe UI" w:eastAsia="Calibri" w:hAnsi="Segoe UI" w:cs="Segoe UI"/>
        </w:rPr>
      </w:pPr>
    </w:p>
    <w:p w14:paraId="29214FC0" w14:textId="77777777" w:rsidR="002B24E4" w:rsidRPr="002B24E4" w:rsidRDefault="002B24E4" w:rsidP="002B24E4">
      <w:pPr>
        <w:spacing w:after="0" w:line="240" w:lineRule="auto"/>
        <w:ind w:left="567" w:hanging="567"/>
        <w:rPr>
          <w:rFonts w:ascii="Segoe UI" w:eastAsia="Calibri" w:hAnsi="Segoe UI" w:cs="Segoe UI"/>
        </w:rPr>
      </w:pPr>
      <w:r w:rsidRPr="002B24E4">
        <w:rPr>
          <w:rFonts w:ascii="Segoe UI" w:eastAsia="Calibri" w:hAnsi="Segoe UI" w:cs="Segoe UI"/>
        </w:rPr>
        <w:t>3.12</w:t>
      </w:r>
      <w:r w:rsidRPr="002B24E4">
        <w:rPr>
          <w:rFonts w:ascii="Segoe UI" w:eastAsia="Calibri" w:hAnsi="Segoe UI" w:cs="Segoe UI"/>
        </w:rPr>
        <w:tab/>
        <w:t xml:space="preserve">Submit a Hoarding Application to Council for approval under the Roads Act where it is proposed to erect construction fencing, a hoarding, site sheds or utilise the road reserve for any construction activity related to the development works within the site. </w:t>
      </w:r>
    </w:p>
    <w:p w14:paraId="7DFD4AB8" w14:textId="77777777" w:rsidR="002B24E4" w:rsidRPr="002B24E4" w:rsidRDefault="002B24E4" w:rsidP="002B24E4">
      <w:pPr>
        <w:spacing w:after="0" w:line="240" w:lineRule="auto"/>
        <w:rPr>
          <w:rFonts w:ascii="Segoe UI" w:eastAsia="Calibri" w:hAnsi="Segoe UI" w:cs="Segoe UI"/>
        </w:rPr>
      </w:pPr>
    </w:p>
    <w:p w14:paraId="79286A1A" w14:textId="77777777" w:rsidR="002B24E4" w:rsidRPr="002B24E4" w:rsidRDefault="002B24E4" w:rsidP="002B24E4">
      <w:pPr>
        <w:spacing w:after="0" w:line="240" w:lineRule="auto"/>
        <w:ind w:left="567"/>
        <w:rPr>
          <w:rFonts w:ascii="Segoe UI" w:eastAsia="Calibri" w:hAnsi="Segoe UI" w:cs="Segoe UI"/>
        </w:rPr>
      </w:pPr>
      <w:r w:rsidRPr="002B24E4">
        <w:rPr>
          <w:rFonts w:ascii="Segoe UI" w:eastAsia="Calibri" w:hAnsi="Segoe UI" w:cs="Segoe UI"/>
        </w:rPr>
        <w:t>Fees, in accordance with Council’s Fees and Charges, will be invoiced to the applicant following lodgement of the application and will be required to be paid prior to Council releasing any approval.</w:t>
      </w:r>
    </w:p>
    <w:p w14:paraId="1E7B71FD" w14:textId="77777777" w:rsidR="002B24E4" w:rsidRPr="002B24E4" w:rsidRDefault="002B24E4" w:rsidP="002B24E4">
      <w:pPr>
        <w:spacing w:after="0" w:line="240" w:lineRule="auto"/>
        <w:rPr>
          <w:rFonts w:ascii="Segoe UI" w:eastAsia="Calibri" w:hAnsi="Segoe UI" w:cs="Segoe UI"/>
        </w:rPr>
      </w:pPr>
    </w:p>
    <w:p w14:paraId="00D0CB35" w14:textId="77777777" w:rsidR="002B24E4" w:rsidRPr="002B24E4" w:rsidRDefault="002B24E4" w:rsidP="002B24E4">
      <w:pPr>
        <w:spacing w:after="0" w:line="240" w:lineRule="auto"/>
        <w:ind w:left="567" w:hanging="567"/>
        <w:rPr>
          <w:rFonts w:ascii="Segoe UI" w:eastAsia="Calibri" w:hAnsi="Segoe UI" w:cs="Segoe UI"/>
        </w:rPr>
      </w:pPr>
      <w:r w:rsidRPr="002B24E4">
        <w:rPr>
          <w:rFonts w:ascii="Segoe UI" w:eastAsia="Calibri" w:hAnsi="Segoe UI" w:cs="Segoe UI"/>
        </w:rPr>
        <w:t>3.13</w:t>
      </w:r>
      <w:r w:rsidRPr="002B24E4">
        <w:rPr>
          <w:rFonts w:ascii="Segoe UI" w:eastAsia="Calibri" w:hAnsi="Segoe UI" w:cs="Segoe UI"/>
        </w:rPr>
        <w:tab/>
        <w:t xml:space="preserve">Submit an application to Council for approval under the Roads Act to install ground anchors should ground anchors within a road reserve be required for construction of this development. </w:t>
      </w:r>
    </w:p>
    <w:p w14:paraId="651070FD" w14:textId="77777777" w:rsidR="002B24E4" w:rsidRPr="002B24E4" w:rsidRDefault="002B24E4" w:rsidP="002B24E4">
      <w:pPr>
        <w:spacing w:after="0" w:line="240" w:lineRule="auto"/>
        <w:rPr>
          <w:rFonts w:ascii="Segoe UI" w:eastAsia="Calibri" w:hAnsi="Segoe UI" w:cs="Segoe UI"/>
        </w:rPr>
      </w:pPr>
    </w:p>
    <w:p w14:paraId="42CB97B7" w14:textId="77777777" w:rsidR="002B24E4" w:rsidRPr="002B24E4" w:rsidRDefault="002B24E4" w:rsidP="002B24E4">
      <w:pPr>
        <w:spacing w:after="0" w:line="240" w:lineRule="auto"/>
        <w:ind w:left="567"/>
        <w:rPr>
          <w:rFonts w:ascii="Segoe UI" w:eastAsia="Calibri" w:hAnsi="Segoe UI" w:cs="Segoe UI"/>
        </w:rPr>
      </w:pPr>
      <w:r w:rsidRPr="002B24E4">
        <w:rPr>
          <w:rFonts w:ascii="Segoe UI" w:eastAsia="Calibri" w:hAnsi="Segoe UI" w:cs="Segoe UI"/>
        </w:rPr>
        <w:lastRenderedPageBreak/>
        <w:t xml:space="preserve">The application to Council for Works Approval under Section 138 of the </w:t>
      </w:r>
      <w:r w:rsidRPr="002B24E4">
        <w:rPr>
          <w:rFonts w:ascii="Segoe UI" w:eastAsia="Calibri" w:hAnsi="Segoe UI" w:cs="Segoe UI"/>
          <w:i/>
        </w:rPr>
        <w:t xml:space="preserve">Roads Act </w:t>
      </w:r>
      <w:r w:rsidRPr="002B24E4">
        <w:rPr>
          <w:rFonts w:ascii="Segoe UI" w:eastAsia="Calibri" w:hAnsi="Segoe UI" w:cs="Segoe UI"/>
        </w:rPr>
        <w:t xml:space="preserve">must be made using an </w:t>
      </w:r>
      <w:r w:rsidRPr="002B24E4">
        <w:rPr>
          <w:rFonts w:ascii="Segoe UI" w:eastAsia="Calibri" w:hAnsi="Segoe UI" w:cs="Segoe UI"/>
          <w:i/>
        </w:rPr>
        <w:t>Application for Subdivision Works Certificate or Construction Certificate, Roads Act Works Approval and other Development related Civil Works</w:t>
      </w:r>
      <w:r w:rsidRPr="002B24E4">
        <w:rPr>
          <w:rFonts w:ascii="Segoe UI" w:eastAsia="Calibri" w:hAnsi="Segoe UI" w:cs="Segoe UI"/>
        </w:rPr>
        <w:t xml:space="preserve"> form.</w:t>
      </w:r>
    </w:p>
    <w:p w14:paraId="17882BD0" w14:textId="77777777" w:rsidR="002B24E4" w:rsidRPr="002B24E4" w:rsidRDefault="002B24E4" w:rsidP="002B24E4">
      <w:pPr>
        <w:spacing w:after="0" w:line="240" w:lineRule="auto"/>
        <w:rPr>
          <w:rFonts w:ascii="Segoe UI" w:eastAsia="Calibri" w:hAnsi="Segoe UI" w:cs="Segoe UI"/>
        </w:rPr>
      </w:pPr>
    </w:p>
    <w:p w14:paraId="5E05865B" w14:textId="77777777" w:rsidR="002B24E4" w:rsidRPr="002B24E4" w:rsidRDefault="002B24E4" w:rsidP="002B24E4">
      <w:pPr>
        <w:spacing w:after="0" w:line="240" w:lineRule="auto"/>
        <w:ind w:left="567"/>
        <w:rPr>
          <w:rFonts w:ascii="Segoe UI" w:eastAsia="Calibri" w:hAnsi="Segoe UI" w:cs="Segoe UI"/>
        </w:rPr>
      </w:pPr>
      <w:r w:rsidRPr="002B24E4">
        <w:rPr>
          <w:rFonts w:ascii="Segoe UI" w:eastAsia="Calibri" w:hAnsi="Segoe UI" w:cs="Segoe UI"/>
        </w:rPr>
        <w:t xml:space="preserve">The application is to be accompanied by detailed design drawings, reports and other documentation endorsed by a suitably qualified professional. General requirements for anchoring proposals can be obtained from Council’s Engineering Assessment Section. </w:t>
      </w:r>
    </w:p>
    <w:p w14:paraId="150028F4" w14:textId="77777777" w:rsidR="002B24E4" w:rsidRPr="002B24E4" w:rsidRDefault="002B24E4" w:rsidP="002B24E4">
      <w:pPr>
        <w:spacing w:after="0" w:line="240" w:lineRule="auto"/>
        <w:rPr>
          <w:rFonts w:ascii="Segoe UI" w:eastAsia="Calibri" w:hAnsi="Segoe UI" w:cs="Segoe UI"/>
        </w:rPr>
      </w:pPr>
    </w:p>
    <w:p w14:paraId="422FCE97" w14:textId="77777777" w:rsidR="002B24E4" w:rsidRPr="002B24E4" w:rsidRDefault="002B24E4" w:rsidP="002B24E4">
      <w:pPr>
        <w:spacing w:after="0" w:line="240" w:lineRule="auto"/>
        <w:ind w:left="567"/>
        <w:rPr>
          <w:rFonts w:ascii="Segoe UI" w:eastAsia="Calibri" w:hAnsi="Segoe UI" w:cs="Segoe UI"/>
        </w:rPr>
      </w:pPr>
      <w:bookmarkStart w:id="7" w:name="_Hlk17718741"/>
      <w:r w:rsidRPr="002B24E4">
        <w:rPr>
          <w:rFonts w:ascii="Segoe UI" w:eastAsia="Calibri" w:hAnsi="Segoe UI" w:cs="Segoe UI"/>
        </w:rPr>
        <w:t>Fees, in accordance with Council’s Fees and Charges, will be invoiced to the applicant following lodgement of the application and will be required to be paid prior to Council releasing any approval.</w:t>
      </w:r>
    </w:p>
    <w:p w14:paraId="3F15484E" w14:textId="77777777" w:rsidR="002B24E4" w:rsidRPr="002B24E4" w:rsidRDefault="002B24E4" w:rsidP="002B24E4">
      <w:pPr>
        <w:spacing w:after="0" w:line="240" w:lineRule="auto"/>
        <w:rPr>
          <w:rFonts w:ascii="Segoe UI" w:eastAsia="Calibri" w:hAnsi="Segoe UI" w:cs="Segoe UI"/>
        </w:rPr>
      </w:pPr>
    </w:p>
    <w:p w14:paraId="2E839CD2" w14:textId="77777777" w:rsidR="002B24E4" w:rsidRPr="002B24E4" w:rsidRDefault="002B24E4" w:rsidP="002B24E4">
      <w:pPr>
        <w:spacing w:after="0" w:line="240" w:lineRule="auto"/>
        <w:ind w:left="567"/>
        <w:rPr>
          <w:rFonts w:ascii="Segoe UI" w:eastAsia="Calibri" w:hAnsi="Segoe UI" w:cs="Segoe UI"/>
        </w:rPr>
      </w:pPr>
      <w:r w:rsidRPr="002B24E4">
        <w:rPr>
          <w:rFonts w:ascii="Segoe UI" w:eastAsia="Calibri" w:hAnsi="Segoe UI" w:cs="Segoe UI"/>
        </w:rPr>
        <w:t>Where ground anchors are within a Classified Road reserve concurrence to the design of the works from The Roads and Maritime Services (RMS) must be received by Council from the RMS and the developer may be required to enter into a Works Authorisation Deed (WAD) with the RMS prior to Council issuing the Section 138 Works Approval.</w:t>
      </w:r>
    </w:p>
    <w:bookmarkEnd w:id="6"/>
    <w:bookmarkEnd w:id="7"/>
    <w:p w14:paraId="0A23FEE2" w14:textId="77777777" w:rsidR="002B24E4" w:rsidRPr="002B24E4" w:rsidRDefault="002B24E4" w:rsidP="002B24E4">
      <w:pPr>
        <w:spacing w:after="0" w:line="240" w:lineRule="auto"/>
        <w:rPr>
          <w:rFonts w:ascii="Segoe UI" w:eastAsia="Times New Roman" w:hAnsi="Segoe UI" w:cs="Segoe UI"/>
          <w:szCs w:val="24"/>
          <w:lang w:val="en-US"/>
        </w:rPr>
      </w:pPr>
    </w:p>
    <w:p w14:paraId="21F5C85E" w14:textId="77777777" w:rsidR="002B24E4" w:rsidRPr="002B24E4" w:rsidRDefault="002B24E4" w:rsidP="002B24E4">
      <w:pPr>
        <w:spacing w:after="0" w:line="240" w:lineRule="auto"/>
        <w:ind w:left="567" w:hanging="567"/>
        <w:rPr>
          <w:rFonts w:ascii="Segoe UI" w:eastAsia="Times New Roman" w:hAnsi="Segoe UI" w:cs="Segoe UI"/>
          <w:szCs w:val="24"/>
          <w:lang w:val="en-US"/>
        </w:rPr>
      </w:pPr>
      <w:r w:rsidRPr="002B24E4">
        <w:rPr>
          <w:rFonts w:ascii="Segoe UI" w:eastAsia="Times New Roman" w:hAnsi="Segoe UI" w:cs="Segoe UI"/>
          <w:szCs w:val="24"/>
          <w:lang w:val="en-US"/>
        </w:rPr>
        <w:t>3.14</w:t>
      </w:r>
      <w:r w:rsidRPr="002B24E4">
        <w:rPr>
          <w:rFonts w:ascii="Segoe UI" w:eastAsia="Times New Roman" w:hAnsi="Segoe UI" w:cs="Segoe UI"/>
          <w:szCs w:val="24"/>
          <w:lang w:val="en-US"/>
        </w:rPr>
        <w:tab/>
        <w:t>Ensure that all parties / trades working on the site are fully aware of their responsibilities with respect to tree protection conditions.</w:t>
      </w:r>
    </w:p>
    <w:p w14:paraId="6D1494B0" w14:textId="77777777" w:rsidR="002B24E4" w:rsidRPr="002B24E4" w:rsidRDefault="002B24E4" w:rsidP="002B24E4">
      <w:pPr>
        <w:spacing w:after="0" w:line="240" w:lineRule="auto"/>
        <w:rPr>
          <w:rFonts w:ascii="Segoe UI" w:eastAsia="Times New Roman" w:hAnsi="Segoe UI" w:cs="Segoe UI"/>
          <w:b/>
          <w:szCs w:val="24"/>
          <w:lang w:val="en-US"/>
        </w:rPr>
      </w:pPr>
    </w:p>
    <w:p w14:paraId="49991C46" w14:textId="77777777" w:rsidR="002B24E4" w:rsidRPr="002B24E4" w:rsidRDefault="002B24E4" w:rsidP="002B24E4">
      <w:pPr>
        <w:spacing w:after="0" w:line="240" w:lineRule="auto"/>
        <w:ind w:left="567" w:hanging="567"/>
        <w:jc w:val="both"/>
        <w:rPr>
          <w:rFonts w:ascii="Segoe UI" w:eastAsia="Times New Roman" w:hAnsi="Segoe UI" w:cs="Segoe UI"/>
          <w:szCs w:val="24"/>
          <w:lang w:val="en-US"/>
        </w:rPr>
      </w:pPr>
      <w:r w:rsidRPr="002B24E4">
        <w:rPr>
          <w:rFonts w:ascii="Segoe UI" w:eastAsia="Times New Roman" w:hAnsi="Segoe UI" w:cs="Segoe UI"/>
          <w:szCs w:val="24"/>
          <w:lang w:val="en-US"/>
        </w:rPr>
        <w:t>3.15</w:t>
      </w:r>
      <w:r w:rsidRPr="002B24E4">
        <w:rPr>
          <w:rFonts w:ascii="Segoe UI" w:eastAsia="Times New Roman" w:hAnsi="Segoe UI" w:cs="Segoe UI"/>
          <w:szCs w:val="24"/>
          <w:lang w:val="en-US"/>
        </w:rPr>
        <w:tab/>
        <w:t>Engage a suitability qualified and experienced Project Arborist (minimum AQF level 5 qualification in Arboriculture). The Project Arborist must implement tree protection measures provided in Appendix 6 Tree Management Plan in the Public Tree Assessment Report by Mark Bury 3</w:t>
      </w:r>
      <w:r w:rsidRPr="002B24E4">
        <w:rPr>
          <w:rFonts w:ascii="Segoe UI" w:eastAsia="Times New Roman" w:hAnsi="Segoe UI" w:cs="Segoe UI"/>
          <w:szCs w:val="24"/>
          <w:vertAlign w:val="superscript"/>
          <w:lang w:val="en-US"/>
        </w:rPr>
        <w:t>rd</w:t>
      </w:r>
      <w:r w:rsidRPr="002B24E4">
        <w:rPr>
          <w:rFonts w:ascii="Segoe UI" w:eastAsia="Times New Roman" w:hAnsi="Segoe UI" w:cs="Segoe UI"/>
          <w:szCs w:val="24"/>
          <w:lang w:val="en-US"/>
        </w:rPr>
        <w:t xml:space="preserve"> February 2021.</w:t>
      </w:r>
    </w:p>
    <w:p w14:paraId="11DE787B" w14:textId="77777777" w:rsidR="002B24E4" w:rsidRPr="002B24E4" w:rsidRDefault="002B24E4" w:rsidP="002B24E4">
      <w:pPr>
        <w:spacing w:after="0" w:line="240" w:lineRule="auto"/>
        <w:rPr>
          <w:rFonts w:ascii="Arial" w:eastAsia="Times New Roman" w:hAnsi="Arial" w:cs="Times New Roman"/>
          <w:szCs w:val="24"/>
          <w:lang w:val="en-US"/>
        </w:rPr>
      </w:pPr>
    </w:p>
    <w:p w14:paraId="1EC0D25D" w14:textId="77777777" w:rsidR="002B24E4" w:rsidRPr="002B24E4" w:rsidRDefault="002B24E4" w:rsidP="002B24E4">
      <w:pPr>
        <w:spacing w:after="0" w:line="240" w:lineRule="auto"/>
        <w:ind w:left="567" w:hanging="567"/>
        <w:rPr>
          <w:rFonts w:ascii="Arial" w:eastAsia="Times New Roman" w:hAnsi="Arial" w:cs="Times New Roman"/>
          <w:szCs w:val="24"/>
          <w:lang w:val="en-US"/>
        </w:rPr>
      </w:pPr>
      <w:r w:rsidRPr="002B24E4">
        <w:rPr>
          <w:rFonts w:ascii="Arial" w:eastAsia="Times New Roman" w:hAnsi="Arial" w:cs="Times New Roman"/>
          <w:szCs w:val="24"/>
          <w:lang w:val="en-US"/>
        </w:rPr>
        <w:t>3.16</w:t>
      </w:r>
      <w:r w:rsidRPr="002B24E4">
        <w:rPr>
          <w:rFonts w:ascii="Arial" w:eastAsia="Times New Roman" w:hAnsi="Arial" w:cs="Times New Roman"/>
          <w:szCs w:val="24"/>
          <w:lang w:val="en-US"/>
        </w:rPr>
        <w:tab/>
      </w:r>
      <w:r w:rsidRPr="002B24E4">
        <w:rPr>
          <w:rFonts w:ascii="Segoe UI" w:eastAsia="Times New Roman" w:hAnsi="Segoe UI" w:cs="Segoe UI"/>
          <w:szCs w:val="24"/>
          <w:lang w:val="en-US"/>
        </w:rPr>
        <w:t>The car park approved under development consent 1196/2021 must be completed and operational prior to the commencement of any work approved under this development consent.</w:t>
      </w:r>
    </w:p>
    <w:p w14:paraId="6652FECB" w14:textId="77777777" w:rsidR="002B24E4" w:rsidRPr="002B24E4" w:rsidRDefault="002B24E4" w:rsidP="002B24E4">
      <w:pPr>
        <w:spacing w:after="0" w:line="240" w:lineRule="auto"/>
        <w:rPr>
          <w:rFonts w:ascii="Segoe UI" w:eastAsia="Times New Roman" w:hAnsi="Segoe UI" w:cs="Segoe UI"/>
          <w:szCs w:val="24"/>
          <w:lang w:val="en-US"/>
        </w:rPr>
      </w:pPr>
    </w:p>
    <w:p w14:paraId="190596C1" w14:textId="77777777" w:rsidR="002B24E4" w:rsidRPr="002B24E4" w:rsidRDefault="002B24E4" w:rsidP="002B24E4">
      <w:pPr>
        <w:spacing w:after="0" w:line="240" w:lineRule="auto"/>
        <w:rPr>
          <w:rFonts w:ascii="Segoe UI" w:eastAsia="Times New Roman" w:hAnsi="Segoe UI" w:cs="Segoe UI"/>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4280"/>
        <w:tblLook w:val="04A0" w:firstRow="1" w:lastRow="0" w:firstColumn="1" w:lastColumn="0" w:noHBand="0" w:noVBand="1"/>
      </w:tblPr>
      <w:tblGrid>
        <w:gridCol w:w="9242"/>
      </w:tblGrid>
      <w:tr w:rsidR="002B24E4" w:rsidRPr="002B24E4" w14:paraId="5522855B" w14:textId="77777777" w:rsidTr="00C639BD">
        <w:trPr>
          <w:trHeight w:val="454"/>
        </w:trPr>
        <w:tc>
          <w:tcPr>
            <w:tcW w:w="9242" w:type="dxa"/>
            <w:tcBorders>
              <w:top w:val="nil"/>
              <w:left w:val="nil"/>
              <w:bottom w:val="nil"/>
              <w:right w:val="nil"/>
            </w:tcBorders>
            <w:shd w:val="clear" w:color="auto" w:fill="004280"/>
            <w:vAlign w:val="center"/>
            <w:hideMark/>
          </w:tcPr>
          <w:p w14:paraId="067517E6" w14:textId="77777777" w:rsidR="002B24E4" w:rsidRPr="002B24E4" w:rsidRDefault="002B24E4" w:rsidP="002B24E4">
            <w:pPr>
              <w:spacing w:after="0" w:line="240" w:lineRule="auto"/>
              <w:ind w:left="567" w:hanging="567"/>
              <w:rPr>
                <w:rFonts w:ascii="Arial" w:eastAsia="Times New Roman" w:hAnsi="Arial" w:cs="Arial"/>
                <w:b/>
                <w:lang w:val="en-US"/>
              </w:rPr>
            </w:pPr>
            <w:r w:rsidRPr="002B24E4">
              <w:rPr>
                <w:rFonts w:ascii="Arial" w:eastAsia="Times New Roman" w:hAnsi="Arial" w:cs="Times New Roman"/>
                <w:b/>
                <w:szCs w:val="24"/>
                <w:lang w:val="en-US"/>
              </w:rPr>
              <w:t>4.</w:t>
            </w:r>
            <w:r w:rsidRPr="002B24E4">
              <w:rPr>
                <w:rFonts w:ascii="Arial" w:eastAsia="Times New Roman" w:hAnsi="Arial" w:cs="Times New Roman"/>
                <w:b/>
                <w:szCs w:val="24"/>
                <w:lang w:val="en-US"/>
              </w:rPr>
              <w:tab/>
              <w:t>DURING WORKS</w:t>
            </w:r>
          </w:p>
        </w:tc>
      </w:tr>
    </w:tbl>
    <w:p w14:paraId="2862D3BE" w14:textId="77777777" w:rsidR="002B24E4" w:rsidRPr="002B24E4" w:rsidRDefault="002B24E4" w:rsidP="002B24E4">
      <w:pPr>
        <w:spacing w:after="0" w:line="240" w:lineRule="auto"/>
        <w:rPr>
          <w:rFonts w:ascii="Arial" w:eastAsia="Times New Roman" w:hAnsi="Arial" w:cs="Times New Roman"/>
          <w:lang w:val="en-GB"/>
        </w:rPr>
      </w:pPr>
    </w:p>
    <w:p w14:paraId="7261F823" w14:textId="77777777" w:rsidR="002B24E4" w:rsidRPr="002B24E4" w:rsidRDefault="002B24E4" w:rsidP="002B24E4">
      <w:pPr>
        <w:spacing w:after="0" w:line="240" w:lineRule="auto"/>
        <w:rPr>
          <w:rFonts w:ascii="Arial" w:eastAsia="Times New Roman" w:hAnsi="Arial" w:cs="Times New Roman"/>
          <w:lang w:val="en-GB"/>
        </w:rPr>
      </w:pPr>
    </w:p>
    <w:p w14:paraId="337947EF" w14:textId="77777777" w:rsidR="002B24E4" w:rsidRPr="002B24E4" w:rsidRDefault="002B24E4" w:rsidP="002B24E4">
      <w:pPr>
        <w:spacing w:after="0" w:line="240" w:lineRule="auto"/>
        <w:ind w:left="567" w:hanging="567"/>
        <w:rPr>
          <w:rFonts w:ascii="Segoe UI" w:eastAsia="Times New Roman" w:hAnsi="Segoe UI" w:cs="Arial"/>
          <w:szCs w:val="24"/>
          <w:lang w:val="en-US"/>
        </w:rPr>
      </w:pPr>
      <w:r w:rsidRPr="002B24E4">
        <w:rPr>
          <w:rFonts w:ascii="Segoe UI" w:eastAsia="Times New Roman" w:hAnsi="Segoe UI" w:cs="Arial"/>
          <w:szCs w:val="24"/>
          <w:lang w:val="en-US"/>
        </w:rPr>
        <w:t>4.1</w:t>
      </w:r>
      <w:r w:rsidRPr="002B24E4">
        <w:rPr>
          <w:rFonts w:ascii="Segoe UI" w:eastAsia="Times New Roman" w:hAnsi="Segoe UI" w:cs="Arial"/>
          <w:szCs w:val="24"/>
          <w:lang w:val="en-US"/>
        </w:rPr>
        <w:tab/>
        <w:t xml:space="preserve">All conditions under this section must be met during works. </w:t>
      </w:r>
    </w:p>
    <w:p w14:paraId="4EC960FC" w14:textId="77777777" w:rsidR="002B24E4" w:rsidRPr="002B24E4" w:rsidRDefault="002B24E4" w:rsidP="002B24E4">
      <w:pPr>
        <w:spacing w:after="0" w:line="240" w:lineRule="auto"/>
        <w:ind w:left="567" w:hanging="567"/>
        <w:rPr>
          <w:rFonts w:ascii="Segoe UI" w:eastAsia="Times New Roman" w:hAnsi="Segoe UI" w:cs="Arial"/>
          <w:szCs w:val="24"/>
          <w:lang w:val="en-US"/>
        </w:rPr>
      </w:pPr>
    </w:p>
    <w:p w14:paraId="1E9A7020" w14:textId="77777777" w:rsidR="002B24E4" w:rsidRPr="002B24E4" w:rsidRDefault="002B24E4" w:rsidP="002B24E4">
      <w:pPr>
        <w:spacing w:after="0" w:line="240" w:lineRule="auto"/>
        <w:ind w:left="567" w:hanging="567"/>
        <w:rPr>
          <w:rFonts w:ascii="Segoe UI" w:eastAsia="Times New Roman" w:hAnsi="Segoe UI" w:cs="Segoe UI"/>
          <w:szCs w:val="24"/>
          <w:lang w:val="en-US"/>
        </w:rPr>
      </w:pPr>
      <w:r w:rsidRPr="002B24E4">
        <w:rPr>
          <w:rFonts w:ascii="Segoe UI" w:eastAsia="Times New Roman" w:hAnsi="Segoe UI" w:cs="Segoe UI"/>
          <w:szCs w:val="24"/>
          <w:lang w:val="en-US"/>
        </w:rPr>
        <w:t>4.2</w:t>
      </w:r>
      <w:r w:rsidRPr="002B24E4">
        <w:rPr>
          <w:rFonts w:ascii="Segoe UI" w:eastAsia="Times New Roman" w:hAnsi="Segoe UI" w:cs="Segoe UI"/>
          <w:szCs w:val="24"/>
          <w:lang w:val="en-US"/>
        </w:rPr>
        <w:tab/>
        <w:t xml:space="preserve">The principal certifier must ensure that building work, demolition or vegetation removal is only carried out between: </w:t>
      </w:r>
    </w:p>
    <w:p w14:paraId="25CC4787" w14:textId="77777777" w:rsidR="002B24E4" w:rsidRPr="002B24E4" w:rsidRDefault="002B24E4" w:rsidP="002B24E4">
      <w:pPr>
        <w:spacing w:after="0" w:line="240" w:lineRule="auto"/>
        <w:rPr>
          <w:rFonts w:ascii="Segoe UI" w:eastAsia="Times New Roman" w:hAnsi="Segoe UI" w:cs="Segoe UI"/>
          <w:szCs w:val="24"/>
          <w:lang w:val="en-US"/>
        </w:rPr>
      </w:pPr>
    </w:p>
    <w:p w14:paraId="28E0DFF5" w14:textId="77777777" w:rsidR="002B24E4" w:rsidRPr="002B24E4" w:rsidRDefault="002B24E4" w:rsidP="002B24E4">
      <w:pPr>
        <w:spacing w:after="0" w:line="240" w:lineRule="auto"/>
        <w:ind w:firstLine="567"/>
        <w:rPr>
          <w:rFonts w:ascii="Segoe UI" w:eastAsia="Times New Roman" w:hAnsi="Segoe UI" w:cs="Segoe UI"/>
          <w:szCs w:val="24"/>
          <w:lang w:val="en-US"/>
        </w:rPr>
      </w:pPr>
      <w:r w:rsidRPr="002B24E4">
        <w:rPr>
          <w:rFonts w:ascii="Segoe UI" w:eastAsia="Times New Roman" w:hAnsi="Segoe UI" w:cs="Segoe UI"/>
          <w:szCs w:val="24"/>
          <w:lang w:val="en-US"/>
        </w:rPr>
        <w:t>7.00 am and 5.00 pm on Monday to Saturday</w:t>
      </w:r>
    </w:p>
    <w:p w14:paraId="55FC92A5" w14:textId="77777777" w:rsidR="002B24E4" w:rsidRPr="002B24E4" w:rsidRDefault="002B24E4" w:rsidP="002B24E4">
      <w:pPr>
        <w:spacing w:after="0" w:line="240" w:lineRule="auto"/>
        <w:rPr>
          <w:rFonts w:ascii="Segoe UI" w:eastAsia="Times New Roman" w:hAnsi="Segoe UI" w:cs="Segoe UI"/>
          <w:szCs w:val="24"/>
          <w:lang w:val="en-US"/>
        </w:rPr>
      </w:pPr>
    </w:p>
    <w:p w14:paraId="55929935" w14:textId="77777777" w:rsidR="002B24E4" w:rsidRPr="002B24E4" w:rsidRDefault="002B24E4" w:rsidP="002B24E4">
      <w:pPr>
        <w:spacing w:after="0" w:line="240" w:lineRule="auto"/>
        <w:ind w:left="567"/>
        <w:rPr>
          <w:rFonts w:ascii="Segoe UI" w:eastAsia="Times New Roman" w:hAnsi="Segoe UI" w:cs="Segoe UI"/>
          <w:szCs w:val="24"/>
          <w:lang w:val="en-US"/>
        </w:rPr>
      </w:pPr>
      <w:r w:rsidRPr="002B24E4">
        <w:rPr>
          <w:rFonts w:ascii="Segoe UI" w:eastAsia="Times New Roman" w:hAnsi="Segoe UI" w:cs="Segoe UI"/>
          <w:szCs w:val="24"/>
          <w:lang w:val="en-US"/>
        </w:rPr>
        <w:t xml:space="preserve">The principal certifier must ensure building work, demolition or vegetation removal is not carried out on Sundays and public holidays, except where there is an emergency. </w:t>
      </w:r>
    </w:p>
    <w:p w14:paraId="740C7B37" w14:textId="77777777" w:rsidR="002B24E4" w:rsidRPr="002B24E4" w:rsidRDefault="002B24E4" w:rsidP="002B24E4">
      <w:pPr>
        <w:spacing w:after="0" w:line="240" w:lineRule="auto"/>
        <w:ind w:left="567"/>
        <w:rPr>
          <w:rFonts w:ascii="Segoe UI" w:eastAsia="Times New Roman" w:hAnsi="Segoe UI" w:cs="Segoe UI"/>
          <w:szCs w:val="24"/>
          <w:lang w:val="en-US"/>
        </w:rPr>
      </w:pPr>
    </w:p>
    <w:p w14:paraId="1DDFDB94" w14:textId="77777777" w:rsidR="002B24E4" w:rsidRPr="002B24E4" w:rsidRDefault="002B24E4" w:rsidP="002B24E4">
      <w:pPr>
        <w:spacing w:after="0" w:line="240" w:lineRule="auto"/>
        <w:ind w:left="567"/>
        <w:rPr>
          <w:rFonts w:ascii="Segoe UI" w:eastAsia="Times New Roman" w:hAnsi="Segoe UI" w:cs="Segoe UI"/>
          <w:szCs w:val="24"/>
          <w:lang w:val="en-US"/>
        </w:rPr>
      </w:pPr>
      <w:r w:rsidRPr="002B24E4">
        <w:rPr>
          <w:rFonts w:ascii="Segoe UI" w:eastAsia="Times New Roman" w:hAnsi="Segoe UI" w:cs="Segoe UI"/>
          <w:szCs w:val="24"/>
          <w:lang w:val="en-US"/>
        </w:rPr>
        <w:t xml:space="preserve">Unless otherwise approved within a construction site management plan, construction vehicles, machinery, goods, or materials must not be delivered to the site outside the approved hours of site works. </w:t>
      </w:r>
    </w:p>
    <w:p w14:paraId="2FF77424" w14:textId="77777777" w:rsidR="002B24E4" w:rsidRPr="002B24E4" w:rsidRDefault="002B24E4" w:rsidP="002B24E4">
      <w:pPr>
        <w:spacing w:after="0" w:line="240" w:lineRule="auto"/>
        <w:ind w:left="567"/>
        <w:rPr>
          <w:rFonts w:ascii="Segoe UI" w:eastAsia="Times New Roman" w:hAnsi="Segoe UI" w:cs="Segoe UI"/>
          <w:szCs w:val="24"/>
          <w:lang w:val="en-US"/>
        </w:rPr>
      </w:pPr>
    </w:p>
    <w:p w14:paraId="432F4578" w14:textId="77777777" w:rsidR="002B24E4" w:rsidRPr="002B24E4" w:rsidRDefault="002B24E4" w:rsidP="002B24E4">
      <w:pPr>
        <w:spacing w:after="0" w:line="240" w:lineRule="auto"/>
        <w:ind w:left="567"/>
        <w:rPr>
          <w:rFonts w:ascii="Segoe UI" w:eastAsia="Times New Roman" w:hAnsi="Segoe UI" w:cs="Segoe UI"/>
          <w:szCs w:val="24"/>
          <w:lang w:val="en-US"/>
        </w:rPr>
      </w:pPr>
      <w:r w:rsidRPr="002B24E4">
        <w:rPr>
          <w:rFonts w:ascii="Segoe UI" w:eastAsia="Times New Roman" w:hAnsi="Segoe UI" w:cs="Segoe UI"/>
          <w:szCs w:val="24"/>
          <w:lang w:val="en-US"/>
        </w:rPr>
        <w:t>Note: Any variation to the hours of work requires Council’s approval.</w:t>
      </w:r>
    </w:p>
    <w:p w14:paraId="0788F5DF" w14:textId="77777777" w:rsidR="002B24E4" w:rsidRPr="002B24E4" w:rsidRDefault="002B24E4" w:rsidP="002B24E4">
      <w:pPr>
        <w:spacing w:after="0" w:line="240" w:lineRule="auto"/>
        <w:rPr>
          <w:rFonts w:ascii="Segoe UI" w:eastAsia="Times New Roman" w:hAnsi="Segoe UI" w:cs="Segoe UI"/>
          <w:szCs w:val="24"/>
          <w:lang w:val="en-US"/>
        </w:rPr>
      </w:pPr>
    </w:p>
    <w:p w14:paraId="2C4D275B" w14:textId="77777777" w:rsidR="002B24E4" w:rsidRPr="002B24E4" w:rsidRDefault="002B24E4" w:rsidP="002B24E4">
      <w:pPr>
        <w:spacing w:after="0" w:line="240" w:lineRule="auto"/>
        <w:ind w:left="567" w:hanging="567"/>
        <w:rPr>
          <w:rFonts w:ascii="Arial" w:eastAsia="Times New Roman" w:hAnsi="Arial" w:cs="Times New Roman"/>
          <w:szCs w:val="24"/>
          <w:lang w:val="en-US"/>
        </w:rPr>
      </w:pPr>
      <w:r w:rsidRPr="002B24E4">
        <w:rPr>
          <w:rFonts w:ascii="Segoe UI" w:eastAsia="Times New Roman" w:hAnsi="Segoe UI" w:cs="Segoe UI"/>
          <w:szCs w:val="24"/>
          <w:lang w:val="en-US"/>
        </w:rPr>
        <w:t>4.3</w:t>
      </w:r>
      <w:r w:rsidRPr="002B24E4">
        <w:rPr>
          <w:rFonts w:ascii="Segoe UI" w:eastAsia="Times New Roman" w:hAnsi="Segoe UI" w:cs="Segoe UI"/>
          <w:szCs w:val="24"/>
          <w:lang w:val="en-US"/>
        </w:rPr>
        <w:tab/>
        <w:t>During the construction phase of the development, if any Aboriginal object (including evidence of habitation or remains), is discovered during the course of the work:</w:t>
      </w:r>
    </w:p>
    <w:p w14:paraId="26EBA281" w14:textId="77777777" w:rsidR="002B24E4" w:rsidRPr="002B24E4" w:rsidRDefault="002B24E4" w:rsidP="002B24E4">
      <w:pPr>
        <w:spacing w:after="0" w:line="240" w:lineRule="auto"/>
        <w:ind w:left="567" w:hanging="567"/>
        <w:rPr>
          <w:rFonts w:ascii="Segoe UI" w:eastAsia="Times New Roman" w:hAnsi="Segoe UI" w:cs="Segoe UI"/>
          <w:szCs w:val="24"/>
          <w:lang w:val="en-US"/>
        </w:rPr>
      </w:pPr>
    </w:p>
    <w:p w14:paraId="38C5FD8A" w14:textId="77777777" w:rsidR="002B24E4" w:rsidRPr="002B24E4" w:rsidRDefault="002B24E4" w:rsidP="002B24E4">
      <w:pPr>
        <w:numPr>
          <w:ilvl w:val="0"/>
          <w:numId w:val="13"/>
        </w:numPr>
        <w:spacing w:after="0" w:line="240" w:lineRule="auto"/>
        <w:ind w:left="1134" w:hanging="567"/>
        <w:rPr>
          <w:rFonts w:ascii="Segoe UI" w:eastAsia="Times New Roman" w:hAnsi="Segoe UI" w:cs="Segoe UI"/>
          <w:szCs w:val="24"/>
          <w:lang w:val="en-US"/>
        </w:rPr>
      </w:pPr>
      <w:r w:rsidRPr="002B24E4">
        <w:rPr>
          <w:rFonts w:ascii="Segoe UI" w:eastAsia="Times New Roman" w:hAnsi="Segoe UI" w:cs="Segoe UI"/>
          <w:szCs w:val="24"/>
          <w:lang w:val="en-US"/>
        </w:rPr>
        <w:lastRenderedPageBreak/>
        <w:t>All excavation or disturbance of the area must stop immediately in that area, and</w:t>
      </w:r>
    </w:p>
    <w:p w14:paraId="1E9C6656" w14:textId="77777777" w:rsidR="002B24E4" w:rsidRPr="002B24E4" w:rsidRDefault="002B24E4" w:rsidP="002B24E4">
      <w:pPr>
        <w:numPr>
          <w:ilvl w:val="0"/>
          <w:numId w:val="13"/>
        </w:numPr>
        <w:spacing w:after="0" w:line="240" w:lineRule="auto"/>
        <w:ind w:left="1134" w:hanging="567"/>
        <w:rPr>
          <w:rFonts w:ascii="Segoe UI" w:eastAsia="Times New Roman" w:hAnsi="Segoe UI" w:cs="Segoe UI"/>
          <w:szCs w:val="24"/>
          <w:lang w:val="en-US"/>
        </w:rPr>
      </w:pPr>
      <w:r w:rsidRPr="002B24E4">
        <w:rPr>
          <w:rFonts w:ascii="Segoe UI" w:eastAsia="Times New Roman" w:hAnsi="Segoe UI" w:cs="Segoe UI"/>
          <w:szCs w:val="24"/>
          <w:lang w:val="en-US"/>
        </w:rPr>
        <w:t xml:space="preserve">The Office of Environment and Heritage must be advised of the discovery in accordance with section 89A of the </w:t>
      </w:r>
      <w:r w:rsidRPr="002B24E4">
        <w:rPr>
          <w:rFonts w:ascii="Segoe UI" w:eastAsia="Times New Roman" w:hAnsi="Segoe UI" w:cs="Segoe UI"/>
          <w:i/>
          <w:szCs w:val="24"/>
          <w:lang w:val="en-US"/>
        </w:rPr>
        <w:t>National Parks and Wildlife Act 1974.</w:t>
      </w:r>
    </w:p>
    <w:p w14:paraId="710EA47E" w14:textId="77777777" w:rsidR="002B24E4" w:rsidRPr="002B24E4" w:rsidRDefault="002B24E4" w:rsidP="002B24E4">
      <w:pPr>
        <w:spacing w:after="0" w:line="240" w:lineRule="auto"/>
        <w:ind w:left="567"/>
        <w:rPr>
          <w:rFonts w:ascii="Arial" w:eastAsia="Times New Roman" w:hAnsi="Arial" w:cs="Times New Roman"/>
          <w:szCs w:val="24"/>
          <w:lang w:val="en-US"/>
        </w:rPr>
      </w:pPr>
    </w:p>
    <w:p w14:paraId="59C958E7" w14:textId="77777777" w:rsidR="002B24E4" w:rsidRPr="002B24E4" w:rsidRDefault="002B24E4" w:rsidP="002B24E4">
      <w:pPr>
        <w:spacing w:after="0" w:line="240" w:lineRule="auto"/>
        <w:ind w:left="567"/>
        <w:rPr>
          <w:rFonts w:ascii="Segoe UI" w:eastAsia="Times New Roman" w:hAnsi="Segoe UI" w:cs="Segoe UI"/>
          <w:szCs w:val="24"/>
          <w:lang w:val="en-US"/>
        </w:rPr>
      </w:pPr>
      <w:r w:rsidRPr="002B24E4">
        <w:rPr>
          <w:rFonts w:ascii="Segoe UI" w:eastAsia="Times New Roman" w:hAnsi="Segoe UI" w:cs="Segoe UI"/>
          <w:b/>
          <w:szCs w:val="24"/>
          <w:lang w:val="en-US"/>
        </w:rPr>
        <w:t>Note:</w:t>
      </w:r>
      <w:r w:rsidRPr="002B24E4">
        <w:rPr>
          <w:rFonts w:ascii="Segoe UI" w:eastAsia="Times New Roman" w:hAnsi="Segoe UI" w:cs="Segoe UI"/>
          <w:szCs w:val="24"/>
          <w:lang w:val="en-US"/>
        </w:rPr>
        <w:t xml:space="preserve"> If an Aboriginal object is discovered, an Aboriginal heritage impact permit may be required under the </w:t>
      </w:r>
      <w:r w:rsidRPr="002B24E4">
        <w:rPr>
          <w:rFonts w:ascii="Segoe UI" w:eastAsia="Times New Roman" w:hAnsi="Segoe UI" w:cs="Segoe UI"/>
          <w:i/>
          <w:szCs w:val="24"/>
          <w:lang w:val="en-US"/>
        </w:rPr>
        <w:t>National Parks and Wildlife Act 1974</w:t>
      </w:r>
      <w:r w:rsidRPr="002B24E4">
        <w:rPr>
          <w:rFonts w:ascii="Segoe UI" w:eastAsia="Times New Roman" w:hAnsi="Segoe UI" w:cs="Segoe UI"/>
          <w:szCs w:val="24"/>
          <w:lang w:val="en-US"/>
        </w:rPr>
        <w:t>.</w:t>
      </w:r>
    </w:p>
    <w:p w14:paraId="1C647BBF" w14:textId="77777777" w:rsidR="002B24E4" w:rsidRPr="002B24E4" w:rsidRDefault="002B24E4" w:rsidP="002B24E4">
      <w:pPr>
        <w:spacing w:after="0" w:line="240" w:lineRule="auto"/>
        <w:rPr>
          <w:rFonts w:ascii="Segoe UI" w:eastAsia="Times New Roman" w:hAnsi="Segoe UI" w:cs="Segoe UI"/>
          <w:szCs w:val="24"/>
          <w:lang w:val="en-US"/>
        </w:rPr>
      </w:pPr>
    </w:p>
    <w:p w14:paraId="55EC2275" w14:textId="77777777" w:rsidR="002B24E4" w:rsidRPr="002B24E4" w:rsidRDefault="002B24E4" w:rsidP="002B24E4">
      <w:pPr>
        <w:spacing w:after="0" w:line="240" w:lineRule="auto"/>
        <w:ind w:left="567" w:hanging="567"/>
        <w:rPr>
          <w:rFonts w:ascii="Segoe UI" w:eastAsia="Times New Roman" w:hAnsi="Segoe UI" w:cs="Segoe UI"/>
          <w:szCs w:val="24"/>
          <w:lang w:val="en-US"/>
        </w:rPr>
      </w:pPr>
      <w:r w:rsidRPr="002B24E4">
        <w:rPr>
          <w:rFonts w:ascii="Segoe UI" w:eastAsia="Times New Roman" w:hAnsi="Segoe UI" w:cs="Segoe UI"/>
          <w:szCs w:val="24"/>
          <w:lang w:val="en-US"/>
        </w:rPr>
        <w:t>4.4</w:t>
      </w:r>
      <w:r w:rsidRPr="002B24E4">
        <w:rPr>
          <w:rFonts w:ascii="Segoe UI" w:eastAsia="Times New Roman" w:hAnsi="Segoe UI" w:cs="Segoe UI"/>
          <w:szCs w:val="24"/>
          <w:lang w:val="en-US"/>
        </w:rPr>
        <w:tab/>
        <w:t xml:space="preserve">Implement and maintain all erosion and sediment control measures at or above design capacity for the duration of the construction works and until such time as all ground disturbed by the works has been </w:t>
      </w:r>
      <w:proofErr w:type="spellStart"/>
      <w:r w:rsidRPr="002B24E4">
        <w:rPr>
          <w:rFonts w:ascii="Segoe UI" w:eastAsia="Times New Roman" w:hAnsi="Segoe UI" w:cs="Segoe UI"/>
          <w:szCs w:val="24"/>
          <w:lang w:val="en-US"/>
        </w:rPr>
        <w:t>stabilised</w:t>
      </w:r>
      <w:proofErr w:type="spellEnd"/>
      <w:r w:rsidRPr="002B24E4">
        <w:rPr>
          <w:rFonts w:ascii="Segoe UI" w:eastAsia="Times New Roman" w:hAnsi="Segoe UI" w:cs="Segoe UI"/>
          <w:szCs w:val="24"/>
          <w:lang w:val="en-US"/>
        </w:rPr>
        <w:t xml:space="preserve"> and rehabilitated so that it no longer acts as a source of sediment. </w:t>
      </w:r>
    </w:p>
    <w:p w14:paraId="5EF2B4B3" w14:textId="77777777" w:rsidR="002B24E4" w:rsidRPr="002B24E4" w:rsidRDefault="002B24E4" w:rsidP="002B24E4">
      <w:pPr>
        <w:spacing w:after="0" w:line="240" w:lineRule="auto"/>
        <w:rPr>
          <w:rFonts w:ascii="Segoe UI" w:eastAsia="Times New Roman" w:hAnsi="Segoe UI" w:cs="Segoe UI"/>
          <w:szCs w:val="24"/>
          <w:lang w:val="en-US"/>
        </w:rPr>
      </w:pPr>
    </w:p>
    <w:p w14:paraId="200B1AD6" w14:textId="77777777" w:rsidR="002B24E4" w:rsidRPr="002B24E4" w:rsidRDefault="002B24E4" w:rsidP="002B24E4">
      <w:pPr>
        <w:spacing w:after="0" w:line="240" w:lineRule="auto"/>
        <w:ind w:left="567" w:hanging="567"/>
        <w:rPr>
          <w:rFonts w:ascii="Segoe UI" w:eastAsia="Times New Roman" w:hAnsi="Segoe UI" w:cs="Segoe UI"/>
          <w:szCs w:val="24"/>
          <w:lang w:val="en-US"/>
        </w:rPr>
      </w:pPr>
      <w:r w:rsidRPr="002B24E4">
        <w:rPr>
          <w:rFonts w:ascii="Segoe UI" w:eastAsia="Times New Roman" w:hAnsi="Segoe UI" w:cs="Segoe UI"/>
          <w:szCs w:val="24"/>
          <w:lang w:val="en-US"/>
        </w:rPr>
        <w:t>4.5</w:t>
      </w:r>
      <w:r w:rsidRPr="002B24E4">
        <w:rPr>
          <w:rFonts w:ascii="Segoe UI" w:eastAsia="Times New Roman" w:hAnsi="Segoe UI" w:cs="Segoe UI"/>
          <w:szCs w:val="24"/>
          <w:lang w:val="en-US"/>
        </w:rPr>
        <w:tab/>
        <w:t xml:space="preserve">Keep a copy of the stamped approved plans on-site for the duration of site works and make the plans available upon request to either the Principal Certifying Authority or an officer of Council. </w:t>
      </w:r>
    </w:p>
    <w:p w14:paraId="6511351E" w14:textId="77777777" w:rsidR="002B24E4" w:rsidRPr="002B24E4" w:rsidRDefault="002B24E4" w:rsidP="002B24E4">
      <w:pPr>
        <w:spacing w:after="0" w:line="240" w:lineRule="auto"/>
        <w:rPr>
          <w:rFonts w:ascii="Segoe UI" w:eastAsia="Times New Roman" w:hAnsi="Segoe UI" w:cs="Segoe UI"/>
          <w:szCs w:val="24"/>
          <w:lang w:val="en-US"/>
        </w:rPr>
      </w:pPr>
    </w:p>
    <w:p w14:paraId="602FB4A3" w14:textId="77777777" w:rsidR="002B24E4" w:rsidRPr="002B24E4" w:rsidRDefault="002B24E4" w:rsidP="002B24E4">
      <w:pPr>
        <w:spacing w:after="0" w:line="240" w:lineRule="auto"/>
        <w:ind w:left="567" w:hanging="567"/>
        <w:rPr>
          <w:rFonts w:ascii="Segoe UI" w:eastAsia="Times New Roman" w:hAnsi="Segoe UI" w:cs="Segoe UI"/>
          <w:vanish/>
          <w:szCs w:val="24"/>
          <w:lang w:val="en-US"/>
        </w:rPr>
      </w:pPr>
      <w:r w:rsidRPr="002B24E4">
        <w:rPr>
          <w:rFonts w:ascii="Segoe UI" w:eastAsia="Times New Roman" w:hAnsi="Segoe UI" w:cs="Segoe UI"/>
          <w:szCs w:val="24"/>
          <w:lang w:val="en-US"/>
        </w:rPr>
        <w:t>4.6</w:t>
      </w:r>
      <w:r w:rsidRPr="002B24E4">
        <w:rPr>
          <w:rFonts w:ascii="Segoe UI" w:eastAsia="Times New Roman" w:hAnsi="Segoe UI" w:cs="Segoe UI"/>
          <w:szCs w:val="24"/>
          <w:lang w:val="en-US"/>
        </w:rPr>
        <w:tab/>
        <w:t xml:space="preserve">Notify Council when plumbing and drainage work will be ready for inspection(s) and make the work accessible for inspection in accordance with the </w:t>
      </w:r>
      <w:r w:rsidRPr="002B24E4">
        <w:rPr>
          <w:rFonts w:ascii="Segoe UI" w:eastAsia="Times New Roman" w:hAnsi="Segoe UI" w:cs="Segoe UI"/>
          <w:i/>
          <w:szCs w:val="24"/>
          <w:lang w:val="en-US"/>
        </w:rPr>
        <w:t>Plumbing and Drainage Act 2011</w:t>
      </w:r>
      <w:r w:rsidRPr="002B24E4">
        <w:rPr>
          <w:rFonts w:ascii="Segoe UI" w:eastAsia="Times New Roman" w:hAnsi="Segoe UI" w:cs="Segoe UI"/>
          <w:szCs w:val="24"/>
          <w:lang w:val="en-US"/>
        </w:rPr>
        <w:t>.</w:t>
      </w:r>
    </w:p>
    <w:p w14:paraId="2131AAE8" w14:textId="77777777" w:rsidR="002B24E4" w:rsidRPr="002B24E4" w:rsidRDefault="002B24E4" w:rsidP="002B24E4">
      <w:pPr>
        <w:spacing w:after="0" w:line="240" w:lineRule="auto"/>
        <w:ind w:left="567" w:hanging="567"/>
        <w:rPr>
          <w:rFonts w:ascii="Segoe UI" w:eastAsia="Times New Roman" w:hAnsi="Segoe UI" w:cs="Segoe UI"/>
          <w:vanish/>
          <w:szCs w:val="24"/>
          <w:lang w:val="en-US"/>
        </w:rPr>
      </w:pPr>
    </w:p>
    <w:p w14:paraId="09764A05" w14:textId="77777777" w:rsidR="002B24E4" w:rsidRPr="002B24E4" w:rsidRDefault="002B24E4" w:rsidP="002B24E4">
      <w:pPr>
        <w:spacing w:after="0" w:line="240" w:lineRule="auto"/>
        <w:ind w:left="567"/>
        <w:rPr>
          <w:rFonts w:ascii="Segoe UI" w:eastAsia="Times New Roman" w:hAnsi="Segoe UI" w:cs="Segoe UI"/>
          <w:szCs w:val="24"/>
          <w:lang w:val="en-US"/>
        </w:rPr>
      </w:pPr>
      <w:r w:rsidRPr="002B24E4">
        <w:rPr>
          <w:rFonts w:ascii="Segoe UI" w:eastAsia="Times New Roman" w:hAnsi="Segoe UI" w:cs="Segoe UI"/>
          <w:szCs w:val="24"/>
          <w:lang w:val="en-US"/>
        </w:rPr>
        <w:t xml:space="preserve">This condition only applies if no installation / alteration of plumbing and / or drainage works are proposed (excludes stormwater drainage). </w:t>
      </w:r>
    </w:p>
    <w:p w14:paraId="1A025D16" w14:textId="77777777" w:rsidR="002B24E4" w:rsidRPr="002B24E4" w:rsidRDefault="002B24E4" w:rsidP="002B24E4">
      <w:pPr>
        <w:spacing w:after="0" w:line="240" w:lineRule="auto"/>
        <w:rPr>
          <w:rFonts w:ascii="Segoe UI" w:eastAsia="Times New Roman" w:hAnsi="Segoe UI" w:cs="Segoe UI"/>
          <w:szCs w:val="24"/>
          <w:lang w:val="en-US"/>
        </w:rPr>
      </w:pPr>
    </w:p>
    <w:p w14:paraId="67B9E277" w14:textId="77777777" w:rsidR="002B24E4" w:rsidRPr="002B24E4" w:rsidRDefault="002B24E4" w:rsidP="002B24E4">
      <w:pPr>
        <w:spacing w:after="0" w:line="240" w:lineRule="auto"/>
        <w:ind w:left="567" w:hanging="567"/>
        <w:rPr>
          <w:rFonts w:ascii="Segoe UI" w:eastAsia="Times New Roman" w:hAnsi="Segoe UI" w:cs="Segoe UI"/>
          <w:szCs w:val="24"/>
          <w:lang w:val="en-US"/>
        </w:rPr>
      </w:pPr>
      <w:r w:rsidRPr="002B24E4">
        <w:rPr>
          <w:rFonts w:ascii="Segoe UI" w:eastAsia="Times New Roman" w:hAnsi="Segoe UI" w:cs="Segoe UI"/>
          <w:szCs w:val="24"/>
          <w:lang w:val="en-US"/>
        </w:rPr>
        <w:t>4.7</w:t>
      </w:r>
      <w:r w:rsidRPr="002B24E4">
        <w:rPr>
          <w:rFonts w:ascii="Segoe UI" w:eastAsia="Times New Roman" w:hAnsi="Segoe UI" w:cs="Segoe UI"/>
          <w:szCs w:val="24"/>
          <w:lang w:val="en-US"/>
        </w:rPr>
        <w:tab/>
        <w:t xml:space="preserve">Place all building materials, plant, and equipment on the site of the development during the construction phase of the development so as to ensure that pedestrian and vehicular access within adjoining public roads, footpaths and reserve areas, is not restricted and to prevent damage to public infrastructure. Further, no construction work is permitted to be carried out within the road reserve unless the works are associated with a separate approval issued under the provisions of the </w:t>
      </w:r>
      <w:r w:rsidRPr="002B24E4">
        <w:rPr>
          <w:rFonts w:ascii="Segoe UI" w:eastAsia="Times New Roman" w:hAnsi="Segoe UI" w:cs="Segoe UI"/>
          <w:i/>
          <w:szCs w:val="24"/>
          <w:lang w:val="en-US"/>
        </w:rPr>
        <w:t>Roads Act 1993</w:t>
      </w:r>
      <w:r w:rsidRPr="002B24E4">
        <w:rPr>
          <w:rFonts w:ascii="Segoe UI" w:eastAsia="Times New Roman" w:hAnsi="Segoe UI" w:cs="Segoe UI"/>
          <w:szCs w:val="24"/>
          <w:lang w:val="en-US"/>
        </w:rPr>
        <w:t xml:space="preserve">.  </w:t>
      </w:r>
    </w:p>
    <w:p w14:paraId="6131E863" w14:textId="77777777" w:rsidR="002B24E4" w:rsidRPr="002B24E4" w:rsidRDefault="002B24E4" w:rsidP="002B24E4">
      <w:pPr>
        <w:spacing w:after="0" w:line="240" w:lineRule="auto"/>
        <w:rPr>
          <w:rFonts w:ascii="Segoe UI" w:eastAsia="Times New Roman" w:hAnsi="Segoe UI" w:cs="Segoe UI"/>
          <w:szCs w:val="24"/>
          <w:lang w:val="en-US"/>
        </w:rPr>
      </w:pPr>
    </w:p>
    <w:p w14:paraId="52AD1327" w14:textId="77777777" w:rsidR="002B24E4" w:rsidRPr="002B24E4" w:rsidRDefault="002B24E4" w:rsidP="002B24E4">
      <w:pPr>
        <w:spacing w:after="0" w:line="240" w:lineRule="auto"/>
        <w:ind w:left="567" w:hanging="567"/>
        <w:rPr>
          <w:rFonts w:ascii="Segoe UI" w:eastAsia="Times New Roman" w:hAnsi="Segoe UI" w:cs="Segoe UI"/>
          <w:lang w:eastAsia="en-AU"/>
        </w:rPr>
      </w:pPr>
      <w:r w:rsidRPr="002B24E4">
        <w:rPr>
          <w:rFonts w:ascii="Segoe UI" w:eastAsia="Times New Roman" w:hAnsi="Segoe UI" w:cs="Segoe UI"/>
          <w:lang w:eastAsia="en-AU"/>
        </w:rPr>
        <w:t>4.8</w:t>
      </w:r>
      <w:r w:rsidRPr="002B24E4">
        <w:rPr>
          <w:rFonts w:ascii="Segoe UI" w:eastAsia="Times New Roman" w:hAnsi="Segoe UI" w:cs="Segoe UI"/>
          <w:lang w:eastAsia="en-AU"/>
        </w:rPr>
        <w:tab/>
        <w:t xml:space="preserve">Re-use, recycle or dispose of all building materials in accordance with the Waste Management Plan (Demolition and Construction) and Operational Waste Management Plan submitted with the subject application. </w:t>
      </w:r>
    </w:p>
    <w:p w14:paraId="54C49C4E" w14:textId="77777777" w:rsidR="002B24E4" w:rsidRPr="002B24E4" w:rsidRDefault="002B24E4" w:rsidP="002B24E4">
      <w:pPr>
        <w:spacing w:after="0" w:line="240" w:lineRule="auto"/>
        <w:rPr>
          <w:rFonts w:ascii="Segoe UI" w:eastAsia="Times New Roman" w:hAnsi="Segoe UI" w:cs="Segoe UI"/>
          <w:lang w:val="en-GB"/>
        </w:rPr>
      </w:pPr>
    </w:p>
    <w:p w14:paraId="15AD2DB6" w14:textId="77777777" w:rsidR="002B24E4" w:rsidRPr="002B24E4" w:rsidRDefault="002B24E4" w:rsidP="002B24E4">
      <w:pPr>
        <w:spacing w:after="0" w:line="240" w:lineRule="auto"/>
        <w:ind w:left="567" w:hanging="567"/>
        <w:rPr>
          <w:rFonts w:ascii="Segoe UI" w:eastAsia="Times New Roman" w:hAnsi="Segoe UI" w:cs="Segoe UI"/>
        </w:rPr>
      </w:pPr>
      <w:r w:rsidRPr="002B24E4">
        <w:rPr>
          <w:rFonts w:ascii="Segoe UI" w:eastAsia="Times New Roman" w:hAnsi="Segoe UI" w:cs="Segoe UI"/>
        </w:rPr>
        <w:t>4.9</w:t>
      </w:r>
      <w:r w:rsidRPr="002B24E4">
        <w:rPr>
          <w:rFonts w:ascii="Segoe UI" w:eastAsia="Times New Roman" w:hAnsi="Segoe UI" w:cs="Segoe UI"/>
        </w:rPr>
        <w:tab/>
        <w:t xml:space="preserve">During construction works, all cut or fill is to be constructed in such a manner that surface water will not be permanently or temporarily diverted to adjoining land and so that natural drainage from adjoining land will not be obstructed or affected. </w:t>
      </w:r>
    </w:p>
    <w:p w14:paraId="2FBF5CA2" w14:textId="77777777" w:rsidR="002B24E4" w:rsidRPr="002B24E4" w:rsidRDefault="002B24E4" w:rsidP="002B24E4">
      <w:pPr>
        <w:spacing w:after="0" w:line="240" w:lineRule="auto"/>
        <w:rPr>
          <w:rFonts w:ascii="Segoe UI" w:eastAsia="Times New Roman" w:hAnsi="Segoe UI" w:cs="Segoe UI"/>
          <w:lang w:val="en-GB"/>
        </w:rPr>
      </w:pPr>
    </w:p>
    <w:p w14:paraId="5B51918F" w14:textId="77777777" w:rsidR="002B24E4" w:rsidRPr="002B24E4" w:rsidRDefault="002B24E4" w:rsidP="002B24E4">
      <w:pPr>
        <w:spacing w:after="0" w:line="240" w:lineRule="auto"/>
        <w:ind w:left="567" w:hanging="567"/>
        <w:rPr>
          <w:rFonts w:ascii="Segoe UI" w:eastAsia="Times New Roman" w:hAnsi="Segoe UI" w:cs="Segoe UI"/>
          <w:szCs w:val="24"/>
          <w:lang w:val="en-US"/>
        </w:rPr>
      </w:pPr>
      <w:r w:rsidRPr="002B24E4">
        <w:rPr>
          <w:rFonts w:ascii="Segoe UI" w:eastAsia="Times New Roman" w:hAnsi="Segoe UI" w:cs="Segoe UI"/>
          <w:szCs w:val="24"/>
          <w:lang w:val="en-US"/>
        </w:rPr>
        <w:t>4.10</w:t>
      </w:r>
      <w:r w:rsidRPr="002B24E4">
        <w:rPr>
          <w:rFonts w:ascii="Segoe UI" w:eastAsia="Times New Roman" w:hAnsi="Segoe UI" w:cs="Segoe UI"/>
          <w:szCs w:val="24"/>
          <w:lang w:val="en-US"/>
        </w:rPr>
        <w:tab/>
        <w:t xml:space="preserve">Demolish all buildings and / or building components in a safe and systematic manner in accordance with Australian Standard AS 2601-2001: </w:t>
      </w:r>
      <w:r w:rsidRPr="002B24E4">
        <w:rPr>
          <w:rFonts w:ascii="Segoe UI" w:eastAsia="Times New Roman" w:hAnsi="Segoe UI" w:cs="Segoe UI"/>
          <w:i/>
          <w:szCs w:val="24"/>
          <w:lang w:val="en-US"/>
        </w:rPr>
        <w:t>The demolition of structures</w:t>
      </w:r>
      <w:r w:rsidRPr="002B24E4">
        <w:rPr>
          <w:rFonts w:ascii="Segoe UI" w:eastAsia="Times New Roman" w:hAnsi="Segoe UI" w:cs="Segoe UI"/>
          <w:szCs w:val="24"/>
          <w:lang w:val="en-US"/>
        </w:rPr>
        <w:t xml:space="preserve">. Waste materials must be disposed of at a waste management facility. </w:t>
      </w:r>
    </w:p>
    <w:p w14:paraId="634A0B91" w14:textId="77777777" w:rsidR="002B24E4" w:rsidRPr="002B24E4" w:rsidRDefault="002B24E4" w:rsidP="002B24E4">
      <w:pPr>
        <w:spacing w:after="0" w:line="240" w:lineRule="auto"/>
        <w:rPr>
          <w:rFonts w:ascii="Segoe UI" w:eastAsia="Times New Roman" w:hAnsi="Segoe UI" w:cs="Segoe UI"/>
          <w:szCs w:val="24"/>
          <w:lang w:val="en-US"/>
        </w:rPr>
      </w:pPr>
    </w:p>
    <w:p w14:paraId="2AAA93BE" w14:textId="77777777" w:rsidR="002B24E4" w:rsidRPr="002B24E4" w:rsidRDefault="002B24E4" w:rsidP="002B24E4">
      <w:pPr>
        <w:spacing w:after="0" w:line="240" w:lineRule="auto"/>
        <w:ind w:left="567" w:hanging="567"/>
        <w:rPr>
          <w:rFonts w:ascii="Segoe UI" w:eastAsia="Times New Roman" w:hAnsi="Segoe UI" w:cs="Segoe UI"/>
          <w:szCs w:val="24"/>
          <w:lang w:val="en-US"/>
        </w:rPr>
      </w:pPr>
      <w:r w:rsidRPr="002B24E4">
        <w:rPr>
          <w:rFonts w:ascii="Segoe UI" w:eastAsia="Times New Roman" w:hAnsi="Segoe UI" w:cs="Segoe UI"/>
          <w:szCs w:val="24"/>
          <w:lang w:val="en-US"/>
        </w:rPr>
        <w:t>4.11</w:t>
      </w:r>
      <w:r w:rsidRPr="002B24E4">
        <w:rPr>
          <w:rFonts w:ascii="Segoe UI" w:eastAsia="Times New Roman" w:hAnsi="Segoe UI" w:cs="Segoe UI"/>
          <w:szCs w:val="24"/>
          <w:lang w:val="en-US"/>
        </w:rPr>
        <w:tab/>
        <w:t xml:space="preserve">Undertake any demolition involving asbestos in accordance with the </w:t>
      </w:r>
      <w:r w:rsidRPr="002B24E4">
        <w:rPr>
          <w:rFonts w:ascii="Segoe UI" w:eastAsia="Times New Roman" w:hAnsi="Segoe UI" w:cs="Segoe UI"/>
          <w:i/>
          <w:szCs w:val="24"/>
          <w:lang w:val="en-US"/>
        </w:rPr>
        <w:t>Work Health and Safety Act 2011</w:t>
      </w:r>
      <w:r w:rsidRPr="002B24E4">
        <w:rPr>
          <w:rFonts w:ascii="Segoe UI" w:eastAsia="Times New Roman" w:hAnsi="Segoe UI" w:cs="Segoe UI"/>
          <w:szCs w:val="24"/>
          <w:lang w:val="en-US"/>
        </w:rPr>
        <w:t>.</w:t>
      </w:r>
    </w:p>
    <w:p w14:paraId="6CF2A03C" w14:textId="77777777" w:rsidR="002B24E4" w:rsidRPr="002B24E4" w:rsidRDefault="002B24E4" w:rsidP="002B24E4">
      <w:pPr>
        <w:spacing w:after="0" w:line="240" w:lineRule="auto"/>
        <w:rPr>
          <w:rFonts w:ascii="Segoe UI" w:eastAsia="Times New Roman" w:hAnsi="Segoe UI" w:cs="Arial"/>
          <w:szCs w:val="24"/>
          <w:lang w:val="en-US"/>
        </w:rPr>
      </w:pPr>
    </w:p>
    <w:p w14:paraId="32FA1130" w14:textId="77777777" w:rsidR="002B24E4" w:rsidRPr="002B24E4" w:rsidRDefault="002B24E4" w:rsidP="002B24E4">
      <w:pPr>
        <w:spacing w:after="0" w:line="240" w:lineRule="auto"/>
        <w:ind w:left="567"/>
        <w:rPr>
          <w:rFonts w:ascii="Arial" w:eastAsia="Times New Roman" w:hAnsi="Arial" w:cs="Arial"/>
          <w:szCs w:val="24"/>
          <w:lang w:val="en-US"/>
        </w:rPr>
      </w:pPr>
      <w:r w:rsidRPr="002B24E4">
        <w:rPr>
          <w:rFonts w:ascii="Segoe UI" w:eastAsia="Times New Roman" w:hAnsi="Segoe UI" w:cs="Arial"/>
          <w:szCs w:val="24"/>
          <w:lang w:val="en-US"/>
        </w:rPr>
        <w:t>The person having the benefit of this consent must ensure that the removal of:</w:t>
      </w:r>
    </w:p>
    <w:p w14:paraId="3E722DC9" w14:textId="77777777" w:rsidR="002B24E4" w:rsidRPr="002B24E4" w:rsidRDefault="002B24E4" w:rsidP="002B24E4">
      <w:pPr>
        <w:spacing w:after="0" w:line="240" w:lineRule="auto"/>
        <w:ind w:left="567"/>
        <w:rPr>
          <w:rFonts w:ascii="Segoe UI" w:eastAsia="Times New Roman" w:hAnsi="Segoe UI" w:cs="Arial"/>
          <w:szCs w:val="24"/>
          <w:lang w:val="en-US"/>
        </w:rPr>
      </w:pPr>
    </w:p>
    <w:p w14:paraId="3D535F92" w14:textId="77777777" w:rsidR="002B24E4" w:rsidRPr="002B24E4" w:rsidRDefault="002B24E4" w:rsidP="002B24E4">
      <w:pPr>
        <w:numPr>
          <w:ilvl w:val="0"/>
          <w:numId w:val="21"/>
        </w:numPr>
        <w:spacing w:after="0" w:line="240" w:lineRule="auto"/>
        <w:ind w:left="1134" w:hanging="567"/>
        <w:rPr>
          <w:rFonts w:ascii="Segoe UI" w:eastAsia="Times New Roman" w:hAnsi="Segoe UI" w:cs="Segoe UI"/>
          <w:szCs w:val="24"/>
          <w:lang w:val="en-US"/>
        </w:rPr>
      </w:pPr>
      <w:r w:rsidRPr="002B24E4">
        <w:rPr>
          <w:rFonts w:ascii="Segoe UI" w:eastAsia="Times New Roman" w:hAnsi="Segoe UI" w:cs="Segoe UI"/>
          <w:szCs w:val="24"/>
          <w:lang w:val="en-US"/>
        </w:rPr>
        <w:t>more than 10m</w:t>
      </w:r>
      <w:r w:rsidRPr="002B24E4">
        <w:rPr>
          <w:rFonts w:ascii="Segoe UI" w:eastAsia="Times New Roman" w:hAnsi="Segoe UI" w:cs="Segoe UI"/>
          <w:szCs w:val="24"/>
          <w:vertAlign w:val="superscript"/>
          <w:lang w:val="en-US"/>
        </w:rPr>
        <w:t>2</w:t>
      </w:r>
      <w:r w:rsidRPr="002B24E4">
        <w:rPr>
          <w:rFonts w:ascii="Segoe UI" w:eastAsia="Times New Roman" w:hAnsi="Segoe UI" w:cs="Segoe UI"/>
          <w:szCs w:val="24"/>
          <w:lang w:val="en-US"/>
        </w:rPr>
        <w:t xml:space="preserve"> of non-friable asbestos or asbestos containing material is carried out by a licensed non-friable (Class B) or a friable (Class A) asbestos removalist, and</w:t>
      </w:r>
    </w:p>
    <w:p w14:paraId="42863EED" w14:textId="77777777" w:rsidR="002B24E4" w:rsidRPr="002B24E4" w:rsidRDefault="002B24E4" w:rsidP="002B24E4">
      <w:pPr>
        <w:numPr>
          <w:ilvl w:val="0"/>
          <w:numId w:val="21"/>
        </w:numPr>
        <w:spacing w:after="0" w:line="240" w:lineRule="auto"/>
        <w:ind w:left="1134" w:hanging="567"/>
        <w:rPr>
          <w:rFonts w:ascii="Segoe UI" w:eastAsia="Times New Roman" w:hAnsi="Segoe UI" w:cs="Segoe UI"/>
          <w:szCs w:val="24"/>
          <w:lang w:val="en-US"/>
        </w:rPr>
      </w:pPr>
      <w:r w:rsidRPr="002B24E4">
        <w:rPr>
          <w:rFonts w:ascii="Segoe UI" w:eastAsia="Times New Roman" w:hAnsi="Segoe UI" w:cs="Segoe UI"/>
          <w:szCs w:val="24"/>
          <w:lang w:val="en-US"/>
        </w:rPr>
        <w:t>friable asbestos of any quantity is removed by a licensed removalist with a friable (Class A) asbestos removal license</w:t>
      </w:r>
    </w:p>
    <w:p w14:paraId="3328F09A" w14:textId="77777777" w:rsidR="002B24E4" w:rsidRPr="002B24E4" w:rsidRDefault="002B24E4" w:rsidP="002B24E4">
      <w:pPr>
        <w:spacing w:after="0" w:line="240" w:lineRule="auto"/>
        <w:ind w:left="567"/>
        <w:rPr>
          <w:rFonts w:ascii="Segoe UI" w:eastAsia="Times New Roman" w:hAnsi="Segoe UI" w:cs="Segoe UI"/>
          <w:szCs w:val="24"/>
          <w:lang w:val="en-US"/>
        </w:rPr>
      </w:pPr>
    </w:p>
    <w:p w14:paraId="44A30A01" w14:textId="77777777" w:rsidR="002B24E4" w:rsidRPr="002B24E4" w:rsidRDefault="002B24E4" w:rsidP="002B24E4">
      <w:pPr>
        <w:spacing w:after="0" w:line="240" w:lineRule="auto"/>
        <w:ind w:left="567"/>
        <w:rPr>
          <w:rFonts w:ascii="Segoe UI" w:eastAsia="Times New Roman" w:hAnsi="Segoe UI" w:cs="Segoe UI"/>
          <w:szCs w:val="24"/>
          <w:lang w:val="en-US"/>
        </w:rPr>
      </w:pPr>
      <w:r w:rsidRPr="002B24E4">
        <w:rPr>
          <w:rFonts w:ascii="Segoe UI" w:eastAsia="Times New Roman" w:hAnsi="Segoe UI" w:cs="Segoe UI"/>
          <w:szCs w:val="24"/>
          <w:lang w:val="en-US"/>
        </w:rPr>
        <w:t xml:space="preserve">The licensed asbestos removalist must give notice to the regulator before work commences in accordance with Clause 466 of the </w:t>
      </w:r>
      <w:r w:rsidRPr="002B24E4">
        <w:rPr>
          <w:rFonts w:ascii="Segoe UI" w:eastAsia="Times New Roman" w:hAnsi="Segoe UI" w:cs="Segoe UI"/>
          <w:i/>
          <w:szCs w:val="24"/>
          <w:lang w:val="en-US"/>
        </w:rPr>
        <w:t>Work Health and Safety Regulation 2011</w:t>
      </w:r>
      <w:r w:rsidRPr="002B24E4">
        <w:rPr>
          <w:rFonts w:ascii="Segoe UI" w:eastAsia="Times New Roman" w:hAnsi="Segoe UI" w:cs="Segoe UI"/>
          <w:szCs w:val="24"/>
          <w:lang w:val="en-US"/>
        </w:rPr>
        <w:t xml:space="preserve">.  </w:t>
      </w:r>
    </w:p>
    <w:p w14:paraId="3DC39BD5" w14:textId="77777777" w:rsidR="002B24E4" w:rsidRPr="002B24E4" w:rsidRDefault="002B24E4" w:rsidP="002B24E4">
      <w:pPr>
        <w:spacing w:after="0" w:line="240" w:lineRule="auto"/>
        <w:rPr>
          <w:rFonts w:ascii="Segoe UI" w:eastAsia="Times New Roman" w:hAnsi="Segoe UI" w:cs="Segoe UI"/>
          <w:vanish/>
          <w:szCs w:val="24"/>
          <w:lang w:val="en-US"/>
        </w:rPr>
      </w:pPr>
    </w:p>
    <w:p w14:paraId="143E218F" w14:textId="77777777" w:rsidR="002B24E4" w:rsidRPr="002B24E4" w:rsidRDefault="002B24E4" w:rsidP="002B24E4">
      <w:pPr>
        <w:spacing w:after="0" w:line="240" w:lineRule="auto"/>
        <w:ind w:left="567" w:hanging="567"/>
        <w:rPr>
          <w:rFonts w:ascii="Segoe UI" w:eastAsia="Times New Roman" w:hAnsi="Segoe UI" w:cs="Segoe UI"/>
          <w:szCs w:val="24"/>
          <w:lang w:val="en-US"/>
        </w:rPr>
      </w:pPr>
      <w:r w:rsidRPr="002B24E4">
        <w:rPr>
          <w:rFonts w:ascii="Segoe UI" w:eastAsia="Times New Roman" w:hAnsi="Segoe UI" w:cs="Segoe UI"/>
          <w:szCs w:val="24"/>
          <w:lang w:val="en-US"/>
        </w:rPr>
        <w:t>4.12</w:t>
      </w:r>
      <w:r w:rsidRPr="002B24E4">
        <w:rPr>
          <w:rFonts w:ascii="Segoe UI" w:eastAsia="Times New Roman" w:hAnsi="Segoe UI" w:cs="Segoe UI"/>
          <w:szCs w:val="24"/>
          <w:lang w:val="en-US"/>
        </w:rPr>
        <w:tab/>
        <w:t xml:space="preserve">Disconnect, seal and make safe all existing site services prior to the commencement of any demolition on the site. Sewer and water services must be disconnected by a licensed plumber and drainer with a Start Work Docket submitted to Council's Plumbing and Drainage Inspector as the Water and Sewer Authority. </w:t>
      </w:r>
    </w:p>
    <w:p w14:paraId="2E9A22FF" w14:textId="77777777" w:rsidR="002B24E4" w:rsidRPr="002B24E4" w:rsidRDefault="002B24E4" w:rsidP="002B24E4">
      <w:pPr>
        <w:spacing w:after="0" w:line="240" w:lineRule="auto"/>
        <w:rPr>
          <w:rFonts w:ascii="Segoe UI" w:eastAsia="Times New Roman" w:hAnsi="Segoe UI" w:cs="Segoe UI"/>
          <w:szCs w:val="24"/>
          <w:lang w:val="en-US"/>
        </w:rPr>
      </w:pPr>
    </w:p>
    <w:p w14:paraId="6A3D6561" w14:textId="77777777" w:rsidR="002B24E4" w:rsidRPr="002B24E4" w:rsidRDefault="002B24E4" w:rsidP="002B24E4">
      <w:pPr>
        <w:spacing w:after="0" w:line="240" w:lineRule="auto"/>
        <w:ind w:left="567" w:hanging="567"/>
        <w:jc w:val="both"/>
        <w:rPr>
          <w:rFonts w:ascii="Segoe UI" w:eastAsia="Times New Roman" w:hAnsi="Segoe UI" w:cs="Segoe UI"/>
          <w:szCs w:val="24"/>
          <w:lang w:val="en-US"/>
        </w:rPr>
      </w:pPr>
      <w:r w:rsidRPr="002B24E4">
        <w:rPr>
          <w:rFonts w:ascii="Segoe UI" w:eastAsia="Times New Roman" w:hAnsi="Segoe UI" w:cs="Segoe UI"/>
          <w:szCs w:val="24"/>
          <w:lang w:val="en-US"/>
        </w:rPr>
        <w:t>4.13</w:t>
      </w:r>
      <w:r w:rsidRPr="002B24E4">
        <w:rPr>
          <w:rFonts w:ascii="Segoe UI" w:eastAsia="Times New Roman" w:hAnsi="Segoe UI" w:cs="Segoe UI"/>
          <w:szCs w:val="24"/>
          <w:lang w:val="en-US"/>
        </w:rPr>
        <w:tab/>
        <w:t>Ensure a qualified arborist (AQF 5) is on-site to oversee the works in relation to tree protection measures during critical stages of construction as advised in Appendix 6 Tree Management Plan in the Public Tree Assessment Report by Mark Bury 3</w:t>
      </w:r>
      <w:r w:rsidRPr="002B24E4">
        <w:rPr>
          <w:rFonts w:ascii="Segoe UI" w:eastAsia="Times New Roman" w:hAnsi="Segoe UI" w:cs="Segoe UI"/>
          <w:szCs w:val="24"/>
          <w:vertAlign w:val="superscript"/>
          <w:lang w:val="en-US"/>
        </w:rPr>
        <w:t>rd</w:t>
      </w:r>
      <w:r w:rsidRPr="002B24E4">
        <w:rPr>
          <w:rFonts w:ascii="Segoe UI" w:eastAsia="Times New Roman" w:hAnsi="Segoe UI" w:cs="Segoe UI"/>
          <w:szCs w:val="24"/>
          <w:lang w:val="en-US"/>
        </w:rPr>
        <w:t xml:space="preserve"> February 2021.</w:t>
      </w:r>
    </w:p>
    <w:p w14:paraId="506724C9" w14:textId="77777777" w:rsidR="002B24E4" w:rsidRPr="002B24E4" w:rsidRDefault="002B24E4" w:rsidP="002B24E4">
      <w:pPr>
        <w:spacing w:after="0" w:line="240" w:lineRule="auto"/>
        <w:rPr>
          <w:rFonts w:ascii="Segoe UI" w:eastAsia="Times New Roman" w:hAnsi="Segoe UI" w:cs="Segoe UI"/>
          <w:szCs w:val="24"/>
          <w:lang w:val="en-US"/>
        </w:rPr>
      </w:pPr>
    </w:p>
    <w:p w14:paraId="1FFB181A" w14:textId="77777777" w:rsidR="002B24E4" w:rsidRPr="002B24E4" w:rsidRDefault="002B24E4" w:rsidP="002B24E4">
      <w:pPr>
        <w:spacing w:after="0" w:line="240" w:lineRule="auto"/>
        <w:ind w:left="567" w:hanging="567"/>
        <w:jc w:val="both"/>
        <w:rPr>
          <w:rFonts w:ascii="Segoe UI" w:eastAsia="Times New Roman" w:hAnsi="Segoe UI" w:cs="Segoe UI"/>
          <w:szCs w:val="24"/>
          <w:lang w:val="en-US"/>
        </w:rPr>
      </w:pPr>
      <w:r w:rsidRPr="002B24E4">
        <w:rPr>
          <w:rFonts w:ascii="Segoe UI" w:eastAsia="Times New Roman" w:hAnsi="Segoe UI" w:cs="Segoe UI"/>
          <w:szCs w:val="24"/>
          <w:lang w:val="en-US"/>
        </w:rPr>
        <w:t>4.14</w:t>
      </w:r>
      <w:r w:rsidRPr="002B24E4">
        <w:rPr>
          <w:rFonts w:ascii="Segoe UI" w:eastAsia="Times New Roman" w:hAnsi="Segoe UI" w:cs="Segoe UI"/>
          <w:szCs w:val="24"/>
          <w:lang w:val="en-US"/>
        </w:rPr>
        <w:tab/>
        <w:t>Trees to be removed to accommodate for the development as specified in the Public Tree Assessment Report by Mark Bury 3</w:t>
      </w:r>
      <w:r w:rsidRPr="002B24E4">
        <w:rPr>
          <w:rFonts w:ascii="Segoe UI" w:eastAsia="Times New Roman" w:hAnsi="Segoe UI" w:cs="Segoe UI"/>
          <w:szCs w:val="24"/>
          <w:vertAlign w:val="superscript"/>
          <w:lang w:val="en-US"/>
        </w:rPr>
        <w:t>rd</w:t>
      </w:r>
      <w:r w:rsidRPr="002B24E4">
        <w:rPr>
          <w:rFonts w:ascii="Segoe UI" w:eastAsia="Times New Roman" w:hAnsi="Segoe UI" w:cs="Segoe UI"/>
          <w:szCs w:val="24"/>
          <w:lang w:val="en-US"/>
        </w:rPr>
        <w:t xml:space="preserve"> February 2021.</w:t>
      </w:r>
    </w:p>
    <w:p w14:paraId="7ED85231" w14:textId="77777777" w:rsidR="002B24E4" w:rsidRPr="002B24E4" w:rsidRDefault="002B24E4" w:rsidP="002B24E4">
      <w:pPr>
        <w:spacing w:after="0" w:line="240" w:lineRule="auto"/>
        <w:jc w:val="both"/>
        <w:rPr>
          <w:rFonts w:ascii="Segoe UI" w:eastAsia="Times New Roman" w:hAnsi="Segoe UI" w:cs="Segoe UI"/>
          <w:szCs w:val="24"/>
          <w:lang w:val="en-US"/>
        </w:rPr>
      </w:pPr>
    </w:p>
    <w:p w14:paraId="4BD61D35" w14:textId="77777777" w:rsidR="002B24E4" w:rsidRPr="002B24E4" w:rsidRDefault="002B24E4" w:rsidP="002B24E4">
      <w:pPr>
        <w:spacing w:after="0" w:line="240" w:lineRule="auto"/>
        <w:ind w:left="567" w:hanging="567"/>
        <w:rPr>
          <w:rFonts w:ascii="Segoe UI" w:eastAsia="Times New Roman" w:hAnsi="Segoe UI" w:cs="Segoe UI"/>
          <w:szCs w:val="24"/>
          <w:lang w:val="en-US"/>
        </w:rPr>
      </w:pPr>
      <w:r w:rsidRPr="002B24E4">
        <w:rPr>
          <w:rFonts w:ascii="Segoe UI" w:eastAsia="Times New Roman" w:hAnsi="Segoe UI" w:cs="Segoe UI"/>
          <w:szCs w:val="24"/>
          <w:lang w:val="en-US"/>
        </w:rPr>
        <w:t>4.15</w:t>
      </w:r>
      <w:r w:rsidRPr="002B24E4">
        <w:rPr>
          <w:rFonts w:ascii="Segoe UI" w:eastAsia="Times New Roman" w:hAnsi="Segoe UI" w:cs="Segoe UI"/>
          <w:szCs w:val="24"/>
          <w:lang w:val="en-US"/>
        </w:rPr>
        <w:tab/>
        <w:t>Undertake the removal of trees as shown on the approved plan in a manner to prevent damage to those trees that are to be retained.</w:t>
      </w:r>
    </w:p>
    <w:p w14:paraId="702B5A62" w14:textId="77777777" w:rsidR="002B24E4" w:rsidRPr="002B24E4" w:rsidRDefault="002B24E4" w:rsidP="002B24E4">
      <w:pPr>
        <w:spacing w:after="0" w:line="240" w:lineRule="auto"/>
        <w:rPr>
          <w:rFonts w:ascii="Segoe UI" w:eastAsia="Times New Roman" w:hAnsi="Segoe UI" w:cs="Segoe UI"/>
          <w:szCs w:val="24"/>
          <w:lang w:val="en-US"/>
        </w:rPr>
      </w:pPr>
    </w:p>
    <w:p w14:paraId="4A376387" w14:textId="77777777" w:rsidR="002B24E4" w:rsidRPr="002B24E4" w:rsidRDefault="002B24E4" w:rsidP="002B24E4">
      <w:pPr>
        <w:spacing w:after="0" w:line="240" w:lineRule="auto"/>
        <w:ind w:left="567" w:hanging="567"/>
        <w:rPr>
          <w:rFonts w:ascii="Segoe UI" w:eastAsia="Times New Roman" w:hAnsi="Segoe UI" w:cs="Segoe UI"/>
          <w:szCs w:val="24"/>
          <w:lang w:val="en-US"/>
        </w:rPr>
      </w:pPr>
      <w:r w:rsidRPr="002B24E4">
        <w:rPr>
          <w:rFonts w:ascii="Segoe UI" w:eastAsia="Times New Roman" w:hAnsi="Segoe UI" w:cs="Segoe UI"/>
          <w:szCs w:val="24"/>
          <w:lang w:val="en-US"/>
        </w:rPr>
        <w:t>4.16</w:t>
      </w:r>
      <w:r w:rsidRPr="002B24E4">
        <w:rPr>
          <w:rFonts w:ascii="Segoe UI" w:eastAsia="Times New Roman" w:hAnsi="Segoe UI" w:cs="Segoe UI"/>
          <w:szCs w:val="24"/>
          <w:lang w:val="en-US"/>
        </w:rPr>
        <w:tab/>
        <w:t xml:space="preserve">Undertake the removal of stumps in a manner that avoids damaging or disturbing roots of trees to be retained. </w:t>
      </w:r>
    </w:p>
    <w:p w14:paraId="49F20AAF" w14:textId="77777777" w:rsidR="002B24E4" w:rsidRPr="002B24E4" w:rsidRDefault="002B24E4" w:rsidP="002B24E4">
      <w:pPr>
        <w:spacing w:after="0" w:line="240" w:lineRule="auto"/>
        <w:rPr>
          <w:rFonts w:ascii="Segoe UI" w:eastAsia="Times New Roman" w:hAnsi="Segoe UI" w:cs="Segoe UI"/>
          <w:szCs w:val="24"/>
          <w:lang w:val="en-US"/>
        </w:rPr>
      </w:pPr>
    </w:p>
    <w:p w14:paraId="6590B0D7" w14:textId="77777777" w:rsidR="002B24E4" w:rsidRPr="002B24E4" w:rsidRDefault="002B24E4" w:rsidP="002B24E4">
      <w:pPr>
        <w:spacing w:after="0" w:line="240" w:lineRule="auto"/>
        <w:rPr>
          <w:rFonts w:ascii="Segoe UI" w:eastAsia="Times New Roman" w:hAnsi="Segoe UI" w:cs="Segoe UI"/>
          <w:szCs w:val="24"/>
          <w:lang w:val="en-US"/>
        </w:rPr>
      </w:pPr>
      <w:bookmarkStart w:id="8" w:name="_Hlk74226855"/>
      <w:r w:rsidRPr="002B24E4">
        <w:rPr>
          <w:rFonts w:ascii="Segoe UI" w:eastAsia="Times New Roman" w:hAnsi="Segoe UI" w:cs="Segoe UI"/>
          <w:szCs w:val="24"/>
          <w:lang w:val="en-US"/>
        </w:rPr>
        <w:t>4.17</w:t>
      </w:r>
      <w:r w:rsidRPr="002B24E4">
        <w:rPr>
          <w:rFonts w:ascii="Segoe UI" w:eastAsia="Times New Roman" w:hAnsi="Segoe UI" w:cs="Segoe UI"/>
          <w:szCs w:val="24"/>
          <w:lang w:val="en-US"/>
        </w:rPr>
        <w:tab/>
        <w:t>Activities generally excluded from the Tree Protection Zone, but not limited to:</w:t>
      </w:r>
    </w:p>
    <w:p w14:paraId="7ADD1D11" w14:textId="77777777" w:rsidR="002B24E4" w:rsidRPr="002B24E4" w:rsidRDefault="002B24E4" w:rsidP="002B24E4">
      <w:pPr>
        <w:spacing w:after="0" w:line="240" w:lineRule="auto"/>
        <w:rPr>
          <w:rFonts w:ascii="Segoe UI" w:eastAsia="Times New Roman" w:hAnsi="Segoe UI" w:cs="Segoe UI"/>
          <w:szCs w:val="24"/>
          <w:lang w:val="en-US"/>
        </w:rPr>
      </w:pPr>
    </w:p>
    <w:p w14:paraId="0FB103C6" w14:textId="77777777" w:rsidR="002B24E4" w:rsidRPr="002B24E4" w:rsidRDefault="002B24E4" w:rsidP="002B24E4">
      <w:pPr>
        <w:numPr>
          <w:ilvl w:val="0"/>
          <w:numId w:val="23"/>
        </w:numPr>
        <w:spacing w:after="0" w:line="240" w:lineRule="auto"/>
        <w:ind w:left="1134" w:hanging="567"/>
        <w:rPr>
          <w:rFonts w:ascii="Segoe UI" w:eastAsia="Times New Roman" w:hAnsi="Segoe UI" w:cs="Segoe UI"/>
          <w:szCs w:val="24"/>
          <w:lang w:val="en-US"/>
        </w:rPr>
      </w:pPr>
      <w:r w:rsidRPr="002B24E4">
        <w:rPr>
          <w:rFonts w:ascii="Segoe UI" w:eastAsia="Times New Roman" w:hAnsi="Segoe UI" w:cs="Segoe UI"/>
          <w:szCs w:val="24"/>
          <w:lang w:val="en-US"/>
        </w:rPr>
        <w:t>Machine excavation, trenching, material storage, prepare chemicals or cement, park, refuel, dump waste, wash down, fill or change soil level.</w:t>
      </w:r>
      <w:bookmarkEnd w:id="8"/>
    </w:p>
    <w:p w14:paraId="14EA7A4E" w14:textId="77777777" w:rsidR="002B24E4" w:rsidRPr="002B24E4" w:rsidRDefault="002B24E4" w:rsidP="002B24E4">
      <w:pPr>
        <w:spacing w:after="0" w:line="240" w:lineRule="auto"/>
        <w:rPr>
          <w:rFonts w:ascii="Segoe UI" w:eastAsia="Times New Roman" w:hAnsi="Segoe UI" w:cs="Segoe UI"/>
          <w:szCs w:val="24"/>
          <w:lang w:val="en-US"/>
        </w:rPr>
      </w:pPr>
    </w:p>
    <w:p w14:paraId="0262BEBB" w14:textId="77777777" w:rsidR="002B24E4" w:rsidRPr="002B24E4" w:rsidRDefault="002B24E4" w:rsidP="002B24E4">
      <w:pPr>
        <w:spacing w:after="0" w:line="240" w:lineRule="auto"/>
        <w:ind w:left="567" w:hanging="567"/>
        <w:rPr>
          <w:rFonts w:ascii="Segoe UI" w:eastAsia="Times New Roman" w:hAnsi="Segoe UI" w:cs="Segoe UI"/>
          <w:szCs w:val="24"/>
          <w:lang w:val="en-US"/>
        </w:rPr>
      </w:pPr>
      <w:r w:rsidRPr="002B24E4">
        <w:rPr>
          <w:rFonts w:ascii="Segoe UI" w:eastAsia="Times New Roman" w:hAnsi="Segoe UI" w:cs="Segoe UI"/>
          <w:szCs w:val="24"/>
          <w:lang w:val="en-US"/>
        </w:rPr>
        <w:t>4.18</w:t>
      </w:r>
      <w:r w:rsidRPr="002B24E4">
        <w:rPr>
          <w:rFonts w:ascii="Segoe UI" w:eastAsia="Times New Roman" w:hAnsi="Segoe UI" w:cs="Segoe UI"/>
          <w:szCs w:val="24"/>
          <w:lang w:val="en-US"/>
        </w:rPr>
        <w:tab/>
        <w:t>Implement dust control measures to ensure airborne dust particulates are abated and airborne movement of sediment blown from exposed disturbed areas is contained within the site.</w:t>
      </w:r>
    </w:p>
    <w:p w14:paraId="213BCED9" w14:textId="77777777" w:rsidR="002B24E4" w:rsidRPr="002B24E4" w:rsidRDefault="002B24E4" w:rsidP="002B24E4">
      <w:pPr>
        <w:spacing w:after="0" w:line="240" w:lineRule="auto"/>
        <w:rPr>
          <w:rFonts w:ascii="Segoe UI" w:eastAsia="Times New Roman" w:hAnsi="Segoe UI" w:cs="Segoe UI"/>
          <w:szCs w:val="24"/>
          <w:lang w:val="en-US"/>
        </w:rPr>
      </w:pPr>
    </w:p>
    <w:p w14:paraId="0E7B162E" w14:textId="77777777" w:rsidR="002B24E4" w:rsidRPr="002B24E4" w:rsidRDefault="002B24E4" w:rsidP="002B24E4">
      <w:pPr>
        <w:spacing w:after="0" w:line="240" w:lineRule="auto"/>
        <w:ind w:left="567" w:hanging="567"/>
        <w:rPr>
          <w:rFonts w:ascii="Segoe UI" w:eastAsia="Calibri" w:hAnsi="Segoe UI" w:cs="Times New Roman"/>
        </w:rPr>
      </w:pPr>
      <w:r w:rsidRPr="002B24E4">
        <w:rPr>
          <w:rFonts w:ascii="Segoe UI" w:eastAsia="Times New Roman" w:hAnsi="Segoe UI" w:cs="Segoe UI"/>
          <w:szCs w:val="24"/>
          <w:lang w:val="en-US"/>
        </w:rPr>
        <w:t>4.19</w:t>
      </w:r>
      <w:r w:rsidRPr="002B24E4">
        <w:rPr>
          <w:rFonts w:ascii="Segoe UI" w:eastAsia="Times New Roman" w:hAnsi="Segoe UI" w:cs="Segoe UI"/>
          <w:szCs w:val="24"/>
          <w:lang w:val="en-US"/>
        </w:rPr>
        <w:tab/>
      </w:r>
      <w:r w:rsidRPr="002B24E4">
        <w:rPr>
          <w:rFonts w:ascii="Segoe UI" w:eastAsia="Calibri" w:hAnsi="Segoe UI" w:cs="Times New Roman"/>
        </w:rPr>
        <w:t>After all demolition works have been completed a “Clearance Certificate” from a suitably qualified occupational hygienist must be obtained, which demonstrates that all the asbestos material has been successfully removed from off the property.</w:t>
      </w:r>
    </w:p>
    <w:p w14:paraId="230EA7CC" w14:textId="77777777" w:rsidR="002B24E4" w:rsidRPr="002B24E4" w:rsidRDefault="002B24E4" w:rsidP="002B24E4">
      <w:pPr>
        <w:spacing w:after="0" w:line="240" w:lineRule="auto"/>
        <w:ind w:left="567" w:hanging="567"/>
        <w:rPr>
          <w:rFonts w:ascii="Segoe UI" w:eastAsia="Calibri" w:hAnsi="Segoe UI" w:cs="Times New Roman"/>
        </w:rPr>
      </w:pPr>
    </w:p>
    <w:p w14:paraId="044802B9" w14:textId="77777777" w:rsidR="002B24E4" w:rsidRPr="002B24E4" w:rsidRDefault="002B24E4" w:rsidP="002B24E4">
      <w:pPr>
        <w:spacing w:after="0" w:line="240" w:lineRule="auto"/>
        <w:ind w:left="567" w:hanging="567"/>
        <w:rPr>
          <w:rFonts w:ascii="Segoe UI" w:eastAsia="Calibri" w:hAnsi="Segoe UI" w:cs="Segoe UI"/>
        </w:rPr>
      </w:pPr>
      <w:r w:rsidRPr="002B24E4">
        <w:rPr>
          <w:rFonts w:ascii="Segoe UI" w:eastAsia="Calibri" w:hAnsi="Segoe UI" w:cs="Times New Roman"/>
        </w:rPr>
        <w:t>4.20</w:t>
      </w:r>
      <w:r w:rsidRPr="002B24E4">
        <w:rPr>
          <w:rFonts w:ascii="Segoe UI" w:eastAsia="Calibri" w:hAnsi="Segoe UI" w:cs="Times New Roman"/>
        </w:rPr>
        <w:tab/>
      </w:r>
      <w:r w:rsidRPr="002B24E4">
        <w:rPr>
          <w:rFonts w:ascii="Segoe UI" w:eastAsia="Times New Roman" w:hAnsi="Segoe UI" w:cs="Segoe UI"/>
          <w:szCs w:val="24"/>
          <w:lang w:val="en-US"/>
        </w:rPr>
        <w:t xml:space="preserve">While building work is being carried out, the applicant must undertake the development strictly in accordance with the commitments listed in the BASIX certificate(s) approved by this consent, for the development to which the consent applies. </w:t>
      </w:r>
    </w:p>
    <w:p w14:paraId="599D1CDE" w14:textId="77777777" w:rsidR="002B24E4" w:rsidRPr="002B24E4" w:rsidRDefault="002B24E4" w:rsidP="002B24E4">
      <w:pPr>
        <w:spacing w:after="0" w:line="240" w:lineRule="auto"/>
        <w:rPr>
          <w:rFonts w:ascii="Segoe UI" w:eastAsia="Times New Roman" w:hAnsi="Segoe UI" w:cs="Segoe UI"/>
          <w:lang w:val="en-GB"/>
        </w:rPr>
      </w:pPr>
    </w:p>
    <w:p w14:paraId="7B694A2F" w14:textId="77777777" w:rsidR="002B24E4" w:rsidRPr="002B24E4" w:rsidRDefault="002B24E4" w:rsidP="002B24E4">
      <w:pPr>
        <w:spacing w:after="0" w:line="240" w:lineRule="auto"/>
        <w:rPr>
          <w:rFonts w:ascii="Arial" w:eastAsia="Times New Roman" w:hAnsi="Arial" w:cs="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4280"/>
        <w:tblLook w:val="04A0" w:firstRow="1" w:lastRow="0" w:firstColumn="1" w:lastColumn="0" w:noHBand="0" w:noVBand="1"/>
      </w:tblPr>
      <w:tblGrid>
        <w:gridCol w:w="9242"/>
      </w:tblGrid>
      <w:tr w:rsidR="002B24E4" w:rsidRPr="002B24E4" w14:paraId="42A7AA9B" w14:textId="77777777" w:rsidTr="00C639BD">
        <w:trPr>
          <w:trHeight w:val="454"/>
        </w:trPr>
        <w:tc>
          <w:tcPr>
            <w:tcW w:w="9242" w:type="dxa"/>
            <w:tcBorders>
              <w:top w:val="nil"/>
              <w:left w:val="nil"/>
              <w:bottom w:val="nil"/>
              <w:right w:val="nil"/>
            </w:tcBorders>
            <w:shd w:val="clear" w:color="auto" w:fill="004280"/>
            <w:vAlign w:val="center"/>
            <w:hideMark/>
          </w:tcPr>
          <w:p w14:paraId="114FEF9A" w14:textId="77777777" w:rsidR="002B24E4" w:rsidRPr="002B24E4" w:rsidRDefault="002B24E4" w:rsidP="002B24E4">
            <w:pPr>
              <w:spacing w:after="0" w:line="240" w:lineRule="auto"/>
              <w:ind w:left="567" w:hanging="567"/>
              <w:rPr>
                <w:rFonts w:ascii="Arial" w:eastAsia="Times New Roman" w:hAnsi="Arial" w:cs="Arial"/>
                <w:b/>
                <w:lang w:val="en-US"/>
              </w:rPr>
            </w:pPr>
            <w:r w:rsidRPr="002B24E4">
              <w:rPr>
                <w:rFonts w:ascii="Arial" w:eastAsia="Times New Roman" w:hAnsi="Arial" w:cs="Times New Roman"/>
                <w:b/>
                <w:szCs w:val="24"/>
                <w:lang w:val="en-US"/>
              </w:rPr>
              <w:t>5.</w:t>
            </w:r>
            <w:r w:rsidRPr="002B24E4">
              <w:rPr>
                <w:rFonts w:ascii="Arial" w:eastAsia="Times New Roman" w:hAnsi="Arial" w:cs="Times New Roman"/>
                <w:b/>
                <w:szCs w:val="24"/>
                <w:lang w:val="en-US"/>
              </w:rPr>
              <w:tab/>
              <w:t>PRIOR TO ISSUE OF ANY OCCUPATION CERTIFICATE</w:t>
            </w:r>
          </w:p>
        </w:tc>
      </w:tr>
    </w:tbl>
    <w:p w14:paraId="3548D6F9" w14:textId="77777777" w:rsidR="002B24E4" w:rsidRPr="002B24E4" w:rsidRDefault="002B24E4" w:rsidP="002B24E4">
      <w:pPr>
        <w:spacing w:after="0" w:line="240" w:lineRule="auto"/>
        <w:rPr>
          <w:rFonts w:ascii="Arial" w:eastAsia="Times New Roman" w:hAnsi="Arial" w:cs="Times New Roman"/>
          <w:lang w:val="en-GB"/>
        </w:rPr>
      </w:pPr>
    </w:p>
    <w:p w14:paraId="466BE00E" w14:textId="77777777" w:rsidR="002B24E4" w:rsidRPr="002B24E4" w:rsidRDefault="002B24E4" w:rsidP="002B24E4">
      <w:pPr>
        <w:spacing w:after="0" w:line="240" w:lineRule="auto"/>
        <w:rPr>
          <w:rFonts w:ascii="Arial" w:eastAsia="Times New Roman" w:hAnsi="Arial" w:cs="Times New Roman"/>
          <w:lang w:val="en-GB"/>
        </w:rPr>
      </w:pPr>
    </w:p>
    <w:p w14:paraId="337F4B82" w14:textId="77777777" w:rsidR="002B24E4" w:rsidRPr="002B24E4" w:rsidRDefault="002B24E4" w:rsidP="002B24E4">
      <w:pPr>
        <w:spacing w:after="0" w:line="240" w:lineRule="auto"/>
        <w:ind w:left="567" w:hanging="567"/>
        <w:rPr>
          <w:rFonts w:ascii="Segoe UI" w:eastAsia="Times New Roman" w:hAnsi="Segoe UI" w:cs="Segoe UI"/>
          <w:szCs w:val="24"/>
          <w:lang w:val="en-US"/>
        </w:rPr>
      </w:pPr>
      <w:r w:rsidRPr="002B24E4">
        <w:rPr>
          <w:rFonts w:ascii="Segoe UI" w:eastAsia="Times New Roman" w:hAnsi="Segoe UI" w:cs="Segoe UI"/>
          <w:szCs w:val="24"/>
          <w:lang w:val="en-US"/>
        </w:rPr>
        <w:t>5.1</w:t>
      </w:r>
      <w:r w:rsidRPr="002B24E4">
        <w:rPr>
          <w:rFonts w:ascii="Segoe UI" w:eastAsia="Times New Roman" w:hAnsi="Segoe UI" w:cs="Segoe UI"/>
          <w:szCs w:val="24"/>
          <w:lang w:val="en-US"/>
        </w:rPr>
        <w:tab/>
        <w:t xml:space="preserve">All conditions under this section must be met prior to the issue of any Occupation Certificate. </w:t>
      </w:r>
    </w:p>
    <w:p w14:paraId="35808C93" w14:textId="77777777" w:rsidR="002B24E4" w:rsidRPr="002B24E4" w:rsidRDefault="002B24E4" w:rsidP="002B24E4">
      <w:pPr>
        <w:spacing w:after="0" w:line="240" w:lineRule="auto"/>
        <w:rPr>
          <w:rFonts w:ascii="Segoe UI" w:eastAsia="Times New Roman" w:hAnsi="Segoe UI" w:cs="Segoe UI"/>
          <w:szCs w:val="24"/>
          <w:lang w:val="en-US"/>
        </w:rPr>
      </w:pPr>
    </w:p>
    <w:p w14:paraId="1F9DAEC8" w14:textId="77777777" w:rsidR="002B24E4" w:rsidRPr="002B24E4" w:rsidRDefault="002B24E4" w:rsidP="002B24E4">
      <w:pPr>
        <w:spacing w:after="0" w:line="240" w:lineRule="auto"/>
        <w:ind w:left="567" w:hanging="567"/>
        <w:rPr>
          <w:rFonts w:ascii="Segoe UI" w:eastAsia="Calibri" w:hAnsi="Segoe UI" w:cs="Segoe UI"/>
        </w:rPr>
      </w:pPr>
      <w:r w:rsidRPr="002B24E4">
        <w:rPr>
          <w:rFonts w:ascii="Segoe UI" w:eastAsia="Times New Roman" w:hAnsi="Segoe UI" w:cs="Arial"/>
          <w:szCs w:val="24"/>
          <w:lang w:val="en-US"/>
        </w:rPr>
        <w:t>5.2</w:t>
      </w:r>
      <w:r w:rsidRPr="002B24E4">
        <w:rPr>
          <w:rFonts w:ascii="Segoe UI" w:eastAsia="Times New Roman" w:hAnsi="Segoe UI" w:cs="Arial"/>
          <w:szCs w:val="24"/>
          <w:lang w:val="en-US"/>
        </w:rPr>
        <w:tab/>
      </w:r>
      <w:r w:rsidRPr="002B24E4">
        <w:rPr>
          <w:rFonts w:ascii="Segoe UI" w:eastAsia="Calibri" w:hAnsi="Segoe UI" w:cs="Segoe UI"/>
        </w:rPr>
        <w:t xml:space="preserve">Construct any additional civil works, where required by Council, to ensure satisfactory transitions to existing site formations and pavements where designs contained in the Roads Act Works Approval do not adequately address transition works. </w:t>
      </w:r>
    </w:p>
    <w:p w14:paraId="7F46FE27" w14:textId="77777777" w:rsidR="002B24E4" w:rsidRPr="002B24E4" w:rsidRDefault="002B24E4" w:rsidP="002B24E4">
      <w:pPr>
        <w:spacing w:after="0" w:line="240" w:lineRule="auto"/>
        <w:rPr>
          <w:rFonts w:ascii="Segoe UI" w:eastAsia="Calibri" w:hAnsi="Segoe UI" w:cs="Segoe UI"/>
        </w:rPr>
      </w:pPr>
    </w:p>
    <w:p w14:paraId="619113A7" w14:textId="77777777" w:rsidR="002B24E4" w:rsidRPr="002B24E4" w:rsidRDefault="002B24E4" w:rsidP="002B24E4">
      <w:pPr>
        <w:spacing w:after="0" w:line="240" w:lineRule="auto"/>
        <w:ind w:left="567" w:hanging="567"/>
        <w:rPr>
          <w:rFonts w:ascii="Segoe UI" w:eastAsia="Calibri" w:hAnsi="Segoe UI" w:cs="Segoe UI"/>
        </w:rPr>
      </w:pPr>
      <w:r w:rsidRPr="002B24E4">
        <w:rPr>
          <w:rFonts w:ascii="Segoe UI" w:eastAsia="Calibri" w:hAnsi="Segoe UI" w:cs="Segoe UI"/>
        </w:rPr>
        <w:t>5.3</w:t>
      </w:r>
      <w:r w:rsidRPr="002B24E4">
        <w:rPr>
          <w:rFonts w:ascii="Segoe UI" w:eastAsia="Calibri" w:hAnsi="Segoe UI" w:cs="Segoe UI"/>
        </w:rPr>
        <w:tab/>
        <w:t>Complete construction of the stormwater management system in accordance with the Stormwater Management Plan and Australian Standard AS 3500.3-</w:t>
      </w:r>
      <w:r w:rsidRPr="002B24E4">
        <w:rPr>
          <w:rFonts w:ascii="Segoe UI" w:eastAsia="Calibri" w:hAnsi="Segoe UI" w:cs="Segoe UI"/>
          <w:i/>
        </w:rPr>
        <w:t>Stormwater drainage systems</w:t>
      </w:r>
      <w:r w:rsidRPr="002B24E4">
        <w:rPr>
          <w:rFonts w:ascii="Segoe UI" w:eastAsia="Calibri" w:hAnsi="Segoe UI" w:cs="Segoe UI"/>
        </w:rPr>
        <w:t>.  Certification of the construction by a suitably qualified consultant must be provided to the Principal Certifier.</w:t>
      </w:r>
    </w:p>
    <w:p w14:paraId="15ABE6AE" w14:textId="77777777" w:rsidR="002B24E4" w:rsidRPr="002B24E4" w:rsidRDefault="002B24E4" w:rsidP="002B24E4">
      <w:pPr>
        <w:spacing w:after="0" w:line="240" w:lineRule="auto"/>
        <w:rPr>
          <w:rFonts w:ascii="Segoe UI" w:eastAsia="Calibri" w:hAnsi="Segoe UI" w:cs="Segoe UI"/>
        </w:rPr>
      </w:pPr>
    </w:p>
    <w:p w14:paraId="7EBD6218" w14:textId="77777777" w:rsidR="002B24E4" w:rsidRPr="002B24E4" w:rsidRDefault="002B24E4" w:rsidP="002B24E4">
      <w:pPr>
        <w:spacing w:after="0" w:line="240" w:lineRule="auto"/>
        <w:ind w:left="567" w:hanging="567"/>
        <w:rPr>
          <w:rFonts w:ascii="Segoe UI" w:eastAsia="Calibri" w:hAnsi="Segoe UI" w:cs="Segoe UI"/>
        </w:rPr>
      </w:pPr>
      <w:bookmarkStart w:id="9" w:name="_Toc491161947"/>
      <w:r w:rsidRPr="002B24E4">
        <w:rPr>
          <w:rFonts w:ascii="Segoe UI" w:eastAsia="Calibri" w:hAnsi="Segoe UI" w:cs="Segoe UI"/>
        </w:rPr>
        <w:t>5.4</w:t>
      </w:r>
      <w:r w:rsidRPr="002B24E4">
        <w:rPr>
          <w:rFonts w:ascii="Segoe UI" w:eastAsia="Calibri" w:hAnsi="Segoe UI" w:cs="Segoe UI"/>
        </w:rPr>
        <w:tab/>
        <w:t xml:space="preserve">Complete construction of all works within the road reserve in accordance with the Roads Act Works Approval. Completion of works includes the submission and acceptance by Council of </w:t>
      </w:r>
      <w:r w:rsidRPr="002B24E4">
        <w:rPr>
          <w:rFonts w:ascii="Segoe UI" w:eastAsia="Calibri" w:hAnsi="Segoe UI" w:cs="Segoe UI"/>
        </w:rPr>
        <w:lastRenderedPageBreak/>
        <w:t>all work as executed drawings plus other construction compliance documentation and payment of a maintenance/defects bond to Council in accordance with Council’s Fees and Charges.</w:t>
      </w:r>
    </w:p>
    <w:p w14:paraId="42693E76" w14:textId="77777777" w:rsidR="002B24E4" w:rsidRPr="002B24E4" w:rsidRDefault="002B24E4" w:rsidP="002B24E4">
      <w:pPr>
        <w:spacing w:after="0" w:line="240" w:lineRule="auto"/>
        <w:rPr>
          <w:rFonts w:ascii="Segoe UI" w:eastAsia="Calibri" w:hAnsi="Segoe UI" w:cs="Segoe UI"/>
        </w:rPr>
      </w:pPr>
    </w:p>
    <w:bookmarkEnd w:id="9"/>
    <w:p w14:paraId="5A8E0590" w14:textId="77777777" w:rsidR="002B24E4" w:rsidRPr="002B24E4" w:rsidRDefault="002B24E4" w:rsidP="002B24E4">
      <w:pPr>
        <w:spacing w:after="0" w:line="240" w:lineRule="auto"/>
        <w:ind w:left="567" w:hanging="567"/>
        <w:rPr>
          <w:rFonts w:ascii="Segoe UI" w:eastAsia="Calibri" w:hAnsi="Segoe UI" w:cs="Segoe UI"/>
        </w:rPr>
      </w:pPr>
      <w:r w:rsidRPr="002B24E4">
        <w:rPr>
          <w:rFonts w:ascii="Segoe UI" w:eastAsia="Calibri" w:hAnsi="Segoe UI" w:cs="Segoe UI"/>
        </w:rPr>
        <w:t>5.5</w:t>
      </w:r>
      <w:r w:rsidRPr="002B24E4">
        <w:rPr>
          <w:rFonts w:ascii="Segoe UI" w:eastAsia="Calibri" w:hAnsi="Segoe UI" w:cs="Segoe UI"/>
        </w:rPr>
        <w:tab/>
        <w:t>Repair any damage to Council’s infrastructure and road reserve as agreed with Council. Damage not shown in the dilapidation report submitted to Council before the development works had commenced will be assumed to have been caused by the development works unless the Developer can prove otherwise.</w:t>
      </w:r>
    </w:p>
    <w:p w14:paraId="15785735" w14:textId="77777777" w:rsidR="002B24E4" w:rsidRPr="002B24E4" w:rsidRDefault="002B24E4" w:rsidP="002B24E4">
      <w:pPr>
        <w:spacing w:after="0" w:line="240" w:lineRule="auto"/>
        <w:rPr>
          <w:rFonts w:ascii="Segoe UI" w:eastAsia="Calibri" w:hAnsi="Segoe UI" w:cs="Segoe UI"/>
        </w:rPr>
      </w:pPr>
    </w:p>
    <w:p w14:paraId="44B64354" w14:textId="77777777" w:rsidR="002B24E4" w:rsidRPr="002B24E4" w:rsidRDefault="002B24E4" w:rsidP="002B24E4">
      <w:pPr>
        <w:spacing w:after="0" w:line="240" w:lineRule="auto"/>
        <w:ind w:left="567" w:hanging="567"/>
        <w:rPr>
          <w:rFonts w:ascii="Segoe UI" w:eastAsia="Calibri" w:hAnsi="Segoe UI" w:cs="Segoe UI"/>
        </w:rPr>
      </w:pPr>
      <w:r w:rsidRPr="002B24E4">
        <w:rPr>
          <w:rFonts w:ascii="Segoe UI" w:eastAsia="Calibri" w:hAnsi="Segoe UI" w:cs="Segoe UI"/>
        </w:rPr>
        <w:t>5.6</w:t>
      </w:r>
      <w:r w:rsidRPr="002B24E4">
        <w:rPr>
          <w:rFonts w:ascii="Segoe UI" w:eastAsia="Calibri" w:hAnsi="Segoe UI" w:cs="Segoe UI"/>
        </w:rPr>
        <w:tab/>
        <w:t>Complete the civil engineering works within the development site in accordance with the detailed design drawings and design reports plans within the construction certificate.</w:t>
      </w:r>
    </w:p>
    <w:p w14:paraId="1F41B466" w14:textId="77777777" w:rsidR="002B24E4" w:rsidRPr="002B24E4" w:rsidRDefault="002B24E4" w:rsidP="002B24E4">
      <w:pPr>
        <w:spacing w:after="0" w:line="240" w:lineRule="auto"/>
        <w:rPr>
          <w:rFonts w:ascii="Segoe UI" w:eastAsia="Calibri" w:hAnsi="Segoe UI" w:cs="Segoe UI"/>
        </w:rPr>
      </w:pPr>
    </w:p>
    <w:p w14:paraId="36B28073" w14:textId="77777777" w:rsidR="002B24E4" w:rsidRPr="002B24E4" w:rsidRDefault="002B24E4" w:rsidP="002B24E4">
      <w:pPr>
        <w:spacing w:after="0" w:line="240" w:lineRule="auto"/>
        <w:ind w:left="567" w:hanging="567"/>
        <w:rPr>
          <w:rFonts w:ascii="Segoe UI" w:eastAsia="Calibri" w:hAnsi="Segoe UI" w:cs="Segoe UI"/>
        </w:rPr>
      </w:pPr>
      <w:r w:rsidRPr="002B24E4">
        <w:rPr>
          <w:rFonts w:ascii="Segoe UI" w:eastAsia="Calibri" w:hAnsi="Segoe UI" w:cs="Segoe UI"/>
        </w:rPr>
        <w:t>5.7</w:t>
      </w:r>
      <w:r w:rsidRPr="002B24E4">
        <w:rPr>
          <w:rFonts w:ascii="Segoe UI" w:eastAsia="Calibri" w:hAnsi="Segoe UI" w:cs="Segoe UI"/>
        </w:rPr>
        <w:tab/>
        <w:t xml:space="preserve">Complete Construction of driveways, ramps, and car parking areas in accordance with the requirements of the current edition Australian Standard AS/NZS 2890: </w:t>
      </w:r>
      <w:r w:rsidRPr="002B24E4">
        <w:rPr>
          <w:rFonts w:ascii="Segoe UI" w:eastAsia="Calibri" w:hAnsi="Segoe UI" w:cs="Segoe UI"/>
          <w:i/>
        </w:rPr>
        <w:t>Parking Facilities</w:t>
      </w:r>
      <w:r w:rsidRPr="002B24E4">
        <w:rPr>
          <w:rFonts w:ascii="Segoe UI" w:eastAsia="Calibri" w:hAnsi="Segoe UI" w:cs="Segoe UI"/>
        </w:rPr>
        <w:t xml:space="preserve">, other applicable Australian Standards and the detailed designs and design reports within the construction certificate. Certification by a suitably qualified person that construction is complete is to be provided to the Principal Certifier. </w:t>
      </w:r>
    </w:p>
    <w:p w14:paraId="78F69BFB" w14:textId="77777777" w:rsidR="002B24E4" w:rsidRPr="002B24E4" w:rsidRDefault="002B24E4" w:rsidP="002B24E4">
      <w:pPr>
        <w:spacing w:after="0" w:line="240" w:lineRule="auto"/>
        <w:rPr>
          <w:rFonts w:ascii="Segoe UI" w:eastAsia="Calibri" w:hAnsi="Segoe UI" w:cs="Segoe UI"/>
        </w:rPr>
      </w:pPr>
    </w:p>
    <w:p w14:paraId="27CAF514" w14:textId="77777777" w:rsidR="002B24E4" w:rsidRPr="002B24E4" w:rsidRDefault="002B24E4" w:rsidP="002B24E4">
      <w:pPr>
        <w:spacing w:after="0" w:line="240" w:lineRule="auto"/>
        <w:ind w:left="567" w:hanging="567"/>
        <w:rPr>
          <w:rFonts w:ascii="Segoe UI" w:eastAsia="Calibri" w:hAnsi="Segoe UI" w:cs="Segoe UI"/>
        </w:rPr>
      </w:pPr>
      <w:r w:rsidRPr="002B24E4">
        <w:rPr>
          <w:rFonts w:ascii="Segoe UI" w:eastAsia="Calibri" w:hAnsi="Segoe UI" w:cs="Segoe UI"/>
        </w:rPr>
        <w:t>5.8</w:t>
      </w:r>
      <w:r w:rsidRPr="002B24E4">
        <w:rPr>
          <w:rFonts w:ascii="Segoe UI" w:eastAsia="Calibri" w:hAnsi="Segoe UI" w:cs="Segoe UI"/>
        </w:rPr>
        <w:tab/>
        <w:t>Submit to the Principal Certifier certification prepared by a Registered Surveyor certifying that all construction has been affected within the appropriate property, easement boundaries and rights of carriageway.  The certification must be accompanied by a copy of the proposed subdivision plan, with the distances from the boundaries to the edges of these structures endorsed in red and signed by the surveyor.</w:t>
      </w:r>
    </w:p>
    <w:p w14:paraId="3028D4B6" w14:textId="77777777" w:rsidR="002B24E4" w:rsidRPr="002B24E4" w:rsidRDefault="002B24E4" w:rsidP="002B24E4">
      <w:pPr>
        <w:spacing w:after="0" w:line="240" w:lineRule="auto"/>
        <w:rPr>
          <w:rFonts w:ascii="Segoe UI" w:eastAsia="Calibri" w:hAnsi="Segoe UI" w:cs="Segoe UI"/>
        </w:rPr>
      </w:pPr>
    </w:p>
    <w:p w14:paraId="297518CB" w14:textId="77777777" w:rsidR="002B24E4" w:rsidRPr="002B24E4" w:rsidRDefault="002B24E4" w:rsidP="002B24E4">
      <w:pPr>
        <w:spacing w:after="0" w:line="240" w:lineRule="auto"/>
        <w:ind w:left="567" w:hanging="567"/>
        <w:rPr>
          <w:rFonts w:ascii="Segoe UI" w:eastAsia="Calibri" w:hAnsi="Segoe UI" w:cs="Segoe UI"/>
        </w:rPr>
      </w:pPr>
      <w:r w:rsidRPr="002B24E4">
        <w:rPr>
          <w:rFonts w:ascii="Segoe UI" w:eastAsia="Calibri" w:hAnsi="Segoe UI" w:cs="Segoe UI"/>
        </w:rPr>
        <w:t>5.9</w:t>
      </w:r>
      <w:r w:rsidRPr="002B24E4">
        <w:rPr>
          <w:rFonts w:ascii="Segoe UI" w:eastAsia="Calibri" w:hAnsi="Segoe UI" w:cs="Segoe UI"/>
        </w:rPr>
        <w:tab/>
        <w:t xml:space="preserve">Obtain the Section 307 Certificate of Compliance under </w:t>
      </w:r>
      <w:r w:rsidRPr="002B24E4">
        <w:rPr>
          <w:rFonts w:ascii="Segoe UI" w:eastAsia="Calibri" w:hAnsi="Segoe UI" w:cs="Segoe UI"/>
          <w:i/>
          <w:iCs/>
        </w:rPr>
        <w:t>the Water Management Act 2000</w:t>
      </w:r>
      <w:r w:rsidRPr="002B24E4">
        <w:rPr>
          <w:rFonts w:ascii="Segoe UI" w:eastAsia="Calibri" w:hAnsi="Segoe UI" w:cs="Segoe UI"/>
        </w:rPr>
        <w:t xml:space="preserve"> for water and sewer requirements for the development from Central Coast Council (North) as the Water Supply Authority, prior to issue of the Occupation Certificate. All water supply and sewer works for the development must be completed and all other conditions of the Section 306 letter satisfied. Completion of works includes the submission and acceptance by Council of all work as executed drawings plus other construction compliance documentation and payment of a maintenance / defects bond to Council in accordance with Council’s adopted fees and charges.</w:t>
      </w:r>
    </w:p>
    <w:p w14:paraId="0C44F2F3" w14:textId="77777777" w:rsidR="002B24E4" w:rsidRPr="002B24E4" w:rsidRDefault="002B24E4" w:rsidP="002B24E4">
      <w:pPr>
        <w:spacing w:after="0" w:line="240" w:lineRule="auto"/>
        <w:rPr>
          <w:rFonts w:ascii="Segoe UI" w:eastAsia="Times New Roman" w:hAnsi="Segoe UI" w:cs="Segoe UI"/>
          <w:szCs w:val="24"/>
          <w:lang w:val="en-US"/>
        </w:rPr>
      </w:pPr>
    </w:p>
    <w:p w14:paraId="4C290787" w14:textId="77777777" w:rsidR="002B24E4" w:rsidRPr="002B24E4" w:rsidRDefault="002B24E4" w:rsidP="002B24E4">
      <w:pPr>
        <w:spacing w:after="0" w:line="240" w:lineRule="auto"/>
        <w:rPr>
          <w:rFonts w:ascii="Segoe UI" w:eastAsia="Times New Roman" w:hAnsi="Segoe UI" w:cs="Segoe UI"/>
          <w:szCs w:val="24"/>
          <w:lang w:val="en-US"/>
        </w:rPr>
      </w:pPr>
      <w:r w:rsidRPr="002B24E4">
        <w:rPr>
          <w:rFonts w:ascii="Segoe UI" w:eastAsia="Times New Roman" w:hAnsi="Segoe UI" w:cs="Segoe UI"/>
          <w:szCs w:val="24"/>
          <w:lang w:val="en-US"/>
        </w:rPr>
        <w:t>5.10</w:t>
      </w:r>
      <w:r w:rsidRPr="002B24E4">
        <w:rPr>
          <w:rFonts w:ascii="Segoe UI" w:eastAsia="Times New Roman" w:hAnsi="Segoe UI" w:cs="Segoe UI"/>
          <w:szCs w:val="24"/>
          <w:lang w:val="en-US"/>
        </w:rPr>
        <w:tab/>
        <w:t>Complete the landscaping works.</w:t>
      </w:r>
    </w:p>
    <w:p w14:paraId="5D12A92C" w14:textId="77777777" w:rsidR="002B24E4" w:rsidRPr="002B24E4" w:rsidRDefault="002B24E4" w:rsidP="002B24E4">
      <w:pPr>
        <w:spacing w:after="0" w:line="240" w:lineRule="auto"/>
        <w:rPr>
          <w:rFonts w:ascii="Segoe UI" w:eastAsia="Times New Roman" w:hAnsi="Segoe UI" w:cs="Segoe UI"/>
          <w:szCs w:val="24"/>
          <w:lang w:val="en-US"/>
        </w:rPr>
      </w:pPr>
    </w:p>
    <w:p w14:paraId="2FF0E2BD" w14:textId="77777777" w:rsidR="002B24E4" w:rsidRPr="002B24E4" w:rsidRDefault="002B24E4" w:rsidP="002B24E4">
      <w:pPr>
        <w:spacing w:after="0" w:line="240" w:lineRule="auto"/>
        <w:ind w:left="567" w:hanging="567"/>
        <w:rPr>
          <w:rFonts w:ascii="Segoe UI" w:eastAsia="Times New Roman" w:hAnsi="Segoe UI" w:cs="Segoe UI"/>
          <w:szCs w:val="24"/>
          <w:lang w:val="en-US"/>
        </w:rPr>
      </w:pPr>
      <w:r w:rsidRPr="002B24E4">
        <w:rPr>
          <w:rFonts w:ascii="Segoe UI" w:eastAsia="Times New Roman" w:hAnsi="Segoe UI" w:cs="Segoe UI"/>
          <w:szCs w:val="24"/>
          <w:lang w:val="en-US"/>
        </w:rPr>
        <w:t>5.11</w:t>
      </w:r>
      <w:r w:rsidRPr="002B24E4">
        <w:rPr>
          <w:rFonts w:ascii="Segoe UI" w:eastAsia="Times New Roman" w:hAnsi="Segoe UI" w:cs="Segoe UI"/>
          <w:szCs w:val="24"/>
          <w:lang w:val="en-US"/>
        </w:rPr>
        <w:tab/>
        <w:t xml:space="preserve">Provide the Principal Certifier with written certification from a qualified landscape designer certifying that landscaping has been implemented in accordance with the approved landscape plan as amended by any conditions of this consent.  </w:t>
      </w:r>
    </w:p>
    <w:p w14:paraId="473739C3" w14:textId="77777777" w:rsidR="002B24E4" w:rsidRPr="002B24E4" w:rsidRDefault="002B24E4" w:rsidP="002B24E4">
      <w:pPr>
        <w:spacing w:after="0" w:line="240" w:lineRule="auto"/>
        <w:rPr>
          <w:rFonts w:ascii="Segoe UI" w:eastAsia="Times New Roman" w:hAnsi="Segoe UI" w:cs="Segoe UI"/>
          <w:szCs w:val="24"/>
          <w:lang w:val="en-US"/>
        </w:rPr>
      </w:pPr>
    </w:p>
    <w:p w14:paraId="2CAFC429" w14:textId="77777777" w:rsidR="002B24E4" w:rsidRPr="002B24E4" w:rsidRDefault="002B24E4" w:rsidP="002B24E4">
      <w:pPr>
        <w:spacing w:after="0" w:line="240" w:lineRule="auto"/>
        <w:ind w:left="567" w:hanging="567"/>
        <w:rPr>
          <w:rFonts w:ascii="Segoe UI" w:eastAsia="Times New Roman" w:hAnsi="Segoe UI" w:cs="Segoe UI"/>
          <w:szCs w:val="24"/>
          <w:lang w:val="en-US"/>
        </w:rPr>
      </w:pPr>
      <w:r w:rsidRPr="002B24E4">
        <w:rPr>
          <w:rFonts w:ascii="Segoe UI" w:eastAsia="Times New Roman" w:hAnsi="Segoe UI" w:cs="Segoe UI"/>
          <w:szCs w:val="24"/>
          <w:lang w:val="en-US"/>
        </w:rPr>
        <w:t>5.12</w:t>
      </w:r>
      <w:r w:rsidRPr="002B24E4">
        <w:rPr>
          <w:rFonts w:ascii="Segoe UI" w:eastAsia="Times New Roman" w:hAnsi="Segoe UI" w:cs="Segoe UI"/>
          <w:szCs w:val="24"/>
          <w:lang w:val="en-US"/>
        </w:rPr>
        <w:tab/>
        <w:t>Install lighting to common areas within the development</w:t>
      </w:r>
      <w:r w:rsidRPr="002B24E4">
        <w:rPr>
          <w:rFonts w:ascii="Segoe UI" w:eastAsia="Times New Roman" w:hAnsi="Segoe UI" w:cs="Segoe UI"/>
          <w:color w:val="FF0000"/>
          <w:szCs w:val="24"/>
          <w:lang w:val="en-US"/>
        </w:rPr>
        <w:t xml:space="preserve"> </w:t>
      </w:r>
      <w:r w:rsidRPr="002B24E4">
        <w:rPr>
          <w:rFonts w:ascii="Segoe UI" w:eastAsia="Times New Roman" w:hAnsi="Segoe UI" w:cs="Segoe UI"/>
          <w:szCs w:val="24"/>
          <w:lang w:val="en-US"/>
        </w:rPr>
        <w:t xml:space="preserve">in accordance with the requirements of Australian Standard 1158: </w:t>
      </w:r>
      <w:r w:rsidRPr="002B24E4">
        <w:rPr>
          <w:rFonts w:ascii="Segoe UI" w:eastAsia="Times New Roman" w:hAnsi="Segoe UI" w:cs="Segoe UI"/>
          <w:i/>
          <w:szCs w:val="24"/>
          <w:lang w:val="en-US"/>
        </w:rPr>
        <w:t>Lighting for roads and public spaces</w:t>
      </w:r>
      <w:r w:rsidRPr="002B24E4">
        <w:rPr>
          <w:rFonts w:ascii="Segoe UI" w:eastAsia="Times New Roman" w:hAnsi="Segoe UI" w:cs="Segoe UI"/>
          <w:szCs w:val="24"/>
          <w:lang w:val="en-US"/>
        </w:rPr>
        <w:t xml:space="preserve"> and Australian Standard 2890.1.</w:t>
      </w:r>
    </w:p>
    <w:p w14:paraId="6E0515F5" w14:textId="77777777" w:rsidR="002B24E4" w:rsidRPr="002B24E4" w:rsidRDefault="002B24E4" w:rsidP="002B24E4">
      <w:pPr>
        <w:spacing w:after="0" w:line="240" w:lineRule="auto"/>
        <w:rPr>
          <w:rFonts w:ascii="Segoe UI" w:eastAsia="Times New Roman" w:hAnsi="Segoe UI" w:cs="Segoe UI"/>
          <w:szCs w:val="24"/>
          <w:lang w:val="en-US"/>
        </w:rPr>
      </w:pPr>
    </w:p>
    <w:p w14:paraId="542859A1" w14:textId="77777777" w:rsidR="002B24E4" w:rsidRPr="002B24E4" w:rsidRDefault="002B24E4" w:rsidP="002B24E4">
      <w:pPr>
        <w:spacing w:after="0" w:line="240" w:lineRule="auto"/>
        <w:ind w:left="567" w:hanging="567"/>
        <w:rPr>
          <w:rFonts w:ascii="Segoe UI" w:eastAsia="Times New Roman" w:hAnsi="Segoe UI" w:cs="Arial"/>
          <w:szCs w:val="24"/>
          <w:lang w:val="en-US"/>
        </w:rPr>
      </w:pPr>
      <w:r w:rsidRPr="002B24E4">
        <w:rPr>
          <w:rFonts w:ascii="Segoe UI" w:eastAsia="Times New Roman" w:hAnsi="Segoe UI" w:cs="Arial"/>
          <w:szCs w:val="24"/>
          <w:lang w:val="en-US"/>
        </w:rPr>
        <w:t>5.13</w:t>
      </w:r>
      <w:r w:rsidRPr="002B24E4">
        <w:rPr>
          <w:rFonts w:ascii="Segoe UI" w:eastAsia="Times New Roman" w:hAnsi="Segoe UI" w:cs="Arial"/>
          <w:szCs w:val="24"/>
          <w:lang w:val="en-US"/>
        </w:rPr>
        <w:tab/>
        <w:t xml:space="preserve">Provide  to the Principal </w:t>
      </w:r>
      <w:r w:rsidRPr="002B24E4">
        <w:rPr>
          <w:rFonts w:ascii="Arial" w:eastAsia="Times New Roman" w:hAnsi="Arial" w:cs="Times New Roman"/>
          <w:szCs w:val="24"/>
          <w:lang w:val="en-US"/>
        </w:rPr>
        <w:t>Certifier</w:t>
      </w:r>
      <w:r w:rsidRPr="002B24E4">
        <w:rPr>
          <w:rFonts w:ascii="Arial" w:eastAsia="Times New Roman" w:hAnsi="Arial" w:cs="Arial"/>
          <w:szCs w:val="24"/>
          <w:lang w:val="en-US"/>
        </w:rPr>
        <w:t xml:space="preserve"> </w:t>
      </w:r>
      <w:r w:rsidRPr="002B24E4">
        <w:rPr>
          <w:rFonts w:ascii="Segoe UI" w:eastAsia="Times New Roman" w:hAnsi="Segoe UI" w:cs="Arial"/>
          <w:szCs w:val="24"/>
          <w:lang w:val="en-US"/>
        </w:rPr>
        <w:t xml:space="preserve">a design verification statement from a qualified designer, being a statement in which the qualified designer verifies that the development achieves the design quality of the development as shown in the plans and specifications in respect of which the Construction Certificate was issued, having regard to the Design Quality Principles set out in Schedule 1 of </w:t>
      </w:r>
      <w:r w:rsidRPr="002B24E4">
        <w:rPr>
          <w:rFonts w:ascii="Segoe UI" w:eastAsia="Times New Roman" w:hAnsi="Segoe UI" w:cs="Arial"/>
          <w:i/>
          <w:szCs w:val="24"/>
          <w:lang w:val="en-US"/>
        </w:rPr>
        <w:t>State Environmental Planning Policy No 65 - Design Quality of Residential Apartment Development</w:t>
      </w:r>
      <w:r w:rsidRPr="002B24E4">
        <w:rPr>
          <w:rFonts w:ascii="Segoe UI" w:eastAsia="Times New Roman" w:hAnsi="Segoe UI" w:cs="Arial"/>
          <w:szCs w:val="24"/>
          <w:lang w:val="en-US"/>
        </w:rPr>
        <w:t xml:space="preserve">.  </w:t>
      </w:r>
      <w:r w:rsidRPr="002B24E4">
        <w:rPr>
          <w:rFonts w:ascii="Segoe UI" w:eastAsia="Times New Roman" w:hAnsi="Segoe UI" w:cs="Arial"/>
          <w:vanish/>
          <w:szCs w:val="24"/>
          <w:lang w:val="en-US"/>
        </w:rPr>
        <w:t>(PL020)</w:t>
      </w:r>
    </w:p>
    <w:p w14:paraId="2B03589F" w14:textId="77777777" w:rsidR="002B24E4" w:rsidRPr="002B24E4" w:rsidRDefault="002B24E4" w:rsidP="002B24E4">
      <w:pPr>
        <w:spacing w:after="0" w:line="240" w:lineRule="auto"/>
        <w:rPr>
          <w:rFonts w:ascii="Segoe UI" w:eastAsia="Times New Roman" w:hAnsi="Segoe UI" w:cs="Segoe UI"/>
          <w:szCs w:val="24"/>
          <w:lang w:val="en-US"/>
        </w:rPr>
      </w:pPr>
    </w:p>
    <w:p w14:paraId="3A6B8B27" w14:textId="77777777" w:rsidR="002B24E4" w:rsidRPr="002B24E4" w:rsidRDefault="002B24E4" w:rsidP="002B24E4">
      <w:pPr>
        <w:overflowPunct w:val="0"/>
        <w:autoSpaceDE w:val="0"/>
        <w:autoSpaceDN w:val="0"/>
        <w:adjustRightInd w:val="0"/>
        <w:spacing w:after="0" w:line="240" w:lineRule="auto"/>
        <w:ind w:left="567" w:hanging="567"/>
        <w:textAlignment w:val="baseline"/>
        <w:rPr>
          <w:rFonts w:ascii="Segoe UI" w:eastAsia="Times New Roman" w:hAnsi="Segoe UI" w:cs="Segoe UI"/>
          <w:szCs w:val="24"/>
          <w:lang w:val="en-US"/>
        </w:rPr>
      </w:pPr>
      <w:r w:rsidRPr="002B24E4">
        <w:rPr>
          <w:rFonts w:ascii="Segoe UI" w:eastAsia="Times New Roman" w:hAnsi="Segoe UI" w:cs="Segoe UI"/>
          <w:szCs w:val="24"/>
          <w:lang w:val="en-US"/>
        </w:rPr>
        <w:lastRenderedPageBreak/>
        <w:t>5.14</w:t>
      </w:r>
      <w:r w:rsidRPr="002B24E4">
        <w:rPr>
          <w:rFonts w:ascii="Segoe UI" w:eastAsia="Times New Roman" w:hAnsi="Segoe UI" w:cs="Segoe UI"/>
          <w:szCs w:val="24"/>
          <w:lang w:val="en-US"/>
        </w:rPr>
        <w:tab/>
        <w:t>Prior to the issue of any Occupation Certificate, implement all recommendations and noise control measures specified in the acoustic report (including all addendums) by Spectrum Acoustics (CCC ref: D14840958)</w:t>
      </w:r>
    </w:p>
    <w:p w14:paraId="4AC62445" w14:textId="77777777" w:rsidR="002B24E4" w:rsidRPr="002B24E4" w:rsidRDefault="002B24E4" w:rsidP="002B24E4">
      <w:pPr>
        <w:spacing w:after="0" w:line="240" w:lineRule="auto"/>
        <w:rPr>
          <w:rFonts w:ascii="Segoe UI" w:eastAsia="Times New Roman" w:hAnsi="Segoe UI" w:cs="Segoe UI"/>
          <w:szCs w:val="24"/>
          <w:lang w:val="en-US"/>
        </w:rPr>
      </w:pPr>
    </w:p>
    <w:p w14:paraId="2E6A4163" w14:textId="77777777" w:rsidR="002B24E4" w:rsidRPr="002B24E4" w:rsidRDefault="002B24E4" w:rsidP="002B24E4">
      <w:pPr>
        <w:spacing w:after="0" w:line="240" w:lineRule="auto"/>
        <w:ind w:left="567" w:hanging="567"/>
        <w:rPr>
          <w:rFonts w:ascii="Segoe UI" w:eastAsia="Times New Roman" w:hAnsi="Segoe UI" w:cs="Segoe UI"/>
          <w:szCs w:val="24"/>
          <w:lang w:val="en-US"/>
        </w:rPr>
      </w:pPr>
      <w:r w:rsidRPr="002B24E4">
        <w:rPr>
          <w:rFonts w:ascii="Segoe UI" w:eastAsia="Times New Roman" w:hAnsi="Segoe UI" w:cs="Segoe UI"/>
          <w:szCs w:val="24"/>
          <w:lang w:val="en-US"/>
        </w:rPr>
        <w:t>5.15</w:t>
      </w:r>
      <w:r w:rsidRPr="002B24E4">
        <w:rPr>
          <w:rFonts w:ascii="Segoe UI" w:eastAsia="Times New Roman" w:hAnsi="Segoe UI" w:cs="Segoe UI"/>
          <w:szCs w:val="24"/>
          <w:lang w:val="en-US"/>
        </w:rPr>
        <w:tab/>
        <w:t xml:space="preserve">Prior to the issue of any Occupation Certificate, an independent suitably qualified acoustic consultant who is currently </w:t>
      </w:r>
      <w:proofErr w:type="spellStart"/>
      <w:r w:rsidRPr="002B24E4">
        <w:rPr>
          <w:rFonts w:ascii="Segoe UI" w:eastAsia="Times New Roman" w:hAnsi="Segoe UI" w:cs="Segoe UI"/>
          <w:szCs w:val="24"/>
          <w:lang w:val="en-US"/>
        </w:rPr>
        <w:t>practising</w:t>
      </w:r>
      <w:proofErr w:type="spellEnd"/>
      <w:r w:rsidRPr="002B24E4">
        <w:rPr>
          <w:rFonts w:ascii="Segoe UI" w:eastAsia="Times New Roman" w:hAnsi="Segoe UI" w:cs="Segoe UI"/>
          <w:szCs w:val="24"/>
          <w:lang w:val="en-US"/>
        </w:rPr>
        <w:t xml:space="preserve"> in this field must provide the Principal Certifying Authority a “Compliance Certificate”. This compliance certificate must certify that all acoustic measures outlined in the Noise Assessment by Spectrum Acoustics (including all addendums) has been correctly applied and installed. A copy of the “Compliance Certificate” must be provided to Council with the Occupation Certificate.  </w:t>
      </w:r>
    </w:p>
    <w:p w14:paraId="3D5B3008" w14:textId="77777777" w:rsidR="002B24E4" w:rsidRPr="002B24E4" w:rsidRDefault="002B24E4" w:rsidP="002B24E4">
      <w:pPr>
        <w:spacing w:after="0" w:line="240" w:lineRule="auto"/>
        <w:rPr>
          <w:rFonts w:ascii="Segoe UI" w:eastAsia="Calibri" w:hAnsi="Segoe UI" w:cs="Segoe UI"/>
        </w:rPr>
      </w:pPr>
    </w:p>
    <w:p w14:paraId="6E4E7E2B" w14:textId="77777777" w:rsidR="002B24E4" w:rsidRPr="002B24E4" w:rsidRDefault="002B24E4" w:rsidP="002B24E4">
      <w:pPr>
        <w:spacing w:after="0" w:line="240" w:lineRule="auto"/>
        <w:ind w:left="567" w:hanging="567"/>
        <w:rPr>
          <w:rFonts w:ascii="Segoe UI" w:eastAsia="Calibri" w:hAnsi="Segoe UI" w:cs="Times New Roman"/>
        </w:rPr>
      </w:pPr>
      <w:r w:rsidRPr="002B24E4">
        <w:rPr>
          <w:rFonts w:ascii="Segoe UI" w:eastAsia="Calibri" w:hAnsi="Segoe UI" w:cs="Segoe UI"/>
        </w:rPr>
        <w:t>5.16</w:t>
      </w:r>
      <w:r w:rsidRPr="002B24E4">
        <w:rPr>
          <w:rFonts w:ascii="Segoe UI" w:eastAsia="Calibri" w:hAnsi="Segoe UI" w:cs="Segoe UI"/>
        </w:rPr>
        <w:tab/>
        <w:t>Prior to the issuing of any Occupation Certificate an independent, suitably qualified and</w:t>
      </w:r>
      <w:r w:rsidRPr="002B24E4">
        <w:rPr>
          <w:rFonts w:ascii="Segoe UI" w:eastAsia="Calibri" w:hAnsi="Segoe UI" w:cs="Times New Roman"/>
        </w:rPr>
        <w:t xml:space="preserve"> currently practising acoustic consultant who is a member of the Association of Australasian Acoustical Consultants must provide an acoustic compliance certificate to the Principal Certifying Authority, which demonstrates that the construction of the </w:t>
      </w:r>
      <w:r w:rsidRPr="002B24E4">
        <w:rPr>
          <w:rFonts w:ascii="Calibri" w:eastAsia="Calibri" w:hAnsi="Calibri" w:cs="Times New Roman"/>
        </w:rPr>
        <w:t>multi storey level units</w:t>
      </w:r>
      <w:r w:rsidRPr="002B24E4">
        <w:rPr>
          <w:rFonts w:ascii="Segoe UI" w:eastAsia="Calibri" w:hAnsi="Segoe UI" w:cs="Times New Roman"/>
        </w:rPr>
        <w:t xml:space="preserve"> attenuates any road noise to the following criteria;</w:t>
      </w:r>
    </w:p>
    <w:p w14:paraId="544B1A9A" w14:textId="77777777" w:rsidR="002B24E4" w:rsidRPr="002B24E4" w:rsidRDefault="002B24E4" w:rsidP="002B24E4">
      <w:pPr>
        <w:spacing w:after="0" w:line="240" w:lineRule="auto"/>
        <w:ind w:left="1134" w:hanging="567"/>
        <w:rPr>
          <w:rFonts w:ascii="Segoe UI" w:eastAsia="Calibri" w:hAnsi="Segoe UI" w:cs="Segoe UI"/>
        </w:rPr>
      </w:pPr>
    </w:p>
    <w:p w14:paraId="60485DD6" w14:textId="77777777" w:rsidR="002B24E4" w:rsidRPr="002B24E4" w:rsidRDefault="002B24E4" w:rsidP="002B24E4">
      <w:pPr>
        <w:spacing w:after="0" w:line="240" w:lineRule="auto"/>
        <w:ind w:left="1134" w:hanging="567"/>
        <w:rPr>
          <w:rFonts w:ascii="Segoe UI" w:eastAsia="Calibri" w:hAnsi="Segoe UI" w:cs="Segoe UI"/>
          <w:color w:val="000000"/>
          <w:lang w:eastAsia="en-AU"/>
        </w:rPr>
      </w:pPr>
      <w:r w:rsidRPr="002B24E4">
        <w:rPr>
          <w:rFonts w:ascii="Segoe UI" w:eastAsia="Calibri" w:hAnsi="Segoe UI" w:cs="Segoe UI"/>
          <w:color w:val="000000"/>
          <w:lang w:eastAsia="en-AU"/>
        </w:rPr>
        <w:t>(a)</w:t>
      </w:r>
      <w:r w:rsidRPr="002B24E4">
        <w:rPr>
          <w:rFonts w:ascii="Segoe UI" w:eastAsia="Calibri" w:hAnsi="Segoe UI" w:cs="Segoe UI"/>
          <w:color w:val="000000"/>
          <w:lang w:eastAsia="en-AU"/>
        </w:rPr>
        <w:tab/>
        <w:t xml:space="preserve">in any bedroom in the residential accommodation to no more than 35 dB(A) at any time between 10.00 pm and 7.00 am, </w:t>
      </w:r>
    </w:p>
    <w:p w14:paraId="5344B70E" w14:textId="77777777" w:rsidR="002B24E4" w:rsidRPr="002B24E4" w:rsidRDefault="002B24E4" w:rsidP="002B24E4">
      <w:pPr>
        <w:spacing w:after="0" w:line="240" w:lineRule="auto"/>
        <w:ind w:left="1134" w:hanging="567"/>
        <w:rPr>
          <w:rFonts w:ascii="Segoe UI" w:eastAsia="Calibri" w:hAnsi="Segoe UI" w:cs="Segoe UI"/>
          <w:color w:val="000000"/>
          <w:lang w:eastAsia="en-AU"/>
        </w:rPr>
      </w:pPr>
      <w:r w:rsidRPr="002B24E4">
        <w:rPr>
          <w:rFonts w:ascii="Segoe UI" w:eastAsia="Calibri" w:hAnsi="Segoe UI" w:cs="Segoe UI"/>
        </w:rPr>
        <w:t xml:space="preserve">(b) </w:t>
      </w:r>
      <w:r w:rsidRPr="002B24E4">
        <w:rPr>
          <w:rFonts w:ascii="Segoe UI" w:eastAsia="Calibri" w:hAnsi="Segoe UI" w:cs="Segoe UI"/>
        </w:rPr>
        <w:tab/>
        <w:t>anywhere else in the residential accommodation (other than a garage, kitchen, bathroom or hallway) to no more than 50 dB(A) at any time.</w:t>
      </w:r>
    </w:p>
    <w:p w14:paraId="0E2F6589" w14:textId="77777777" w:rsidR="002B24E4" w:rsidRPr="002B24E4" w:rsidRDefault="002B24E4" w:rsidP="002B24E4">
      <w:pPr>
        <w:spacing w:after="0" w:line="240" w:lineRule="auto"/>
        <w:rPr>
          <w:rFonts w:ascii="Arial" w:eastAsia="Times New Roman" w:hAnsi="Arial" w:cs="Times New Roman"/>
          <w:szCs w:val="24"/>
          <w:lang w:val="en-US"/>
        </w:rPr>
      </w:pPr>
    </w:p>
    <w:p w14:paraId="4B56FD41" w14:textId="77777777" w:rsidR="002B24E4" w:rsidRPr="002B24E4" w:rsidRDefault="002B24E4" w:rsidP="002B24E4">
      <w:pPr>
        <w:spacing w:after="0" w:line="240" w:lineRule="auto"/>
        <w:ind w:left="567" w:hanging="567"/>
        <w:rPr>
          <w:rFonts w:ascii="Segoe UI" w:eastAsia="Times New Roman" w:hAnsi="Segoe UI" w:cs="Segoe UI"/>
          <w:szCs w:val="24"/>
          <w:lang w:val="en-US"/>
        </w:rPr>
      </w:pPr>
      <w:r w:rsidRPr="002B24E4">
        <w:rPr>
          <w:rFonts w:ascii="Segoe UI" w:eastAsia="Times New Roman" w:hAnsi="Segoe UI" w:cs="Segoe UI"/>
          <w:szCs w:val="24"/>
          <w:lang w:val="en-US"/>
        </w:rPr>
        <w:t>5.17</w:t>
      </w:r>
      <w:r w:rsidRPr="002B24E4">
        <w:rPr>
          <w:rFonts w:ascii="Segoe UI" w:eastAsia="Times New Roman" w:hAnsi="Segoe UI" w:cs="Segoe UI"/>
          <w:szCs w:val="24"/>
          <w:lang w:val="en-US"/>
        </w:rPr>
        <w:tab/>
        <w:t>Install a system of Closed Circuit Television (CCTV) of a type and in locations on the site that will provide high-quality images of all public areas within the site in accordance with the recommendations of the CPTED report.</w:t>
      </w:r>
    </w:p>
    <w:p w14:paraId="633E8133" w14:textId="77777777" w:rsidR="002B24E4" w:rsidRPr="002B24E4" w:rsidRDefault="002B24E4" w:rsidP="002B24E4">
      <w:pPr>
        <w:spacing w:after="0" w:line="240" w:lineRule="auto"/>
        <w:rPr>
          <w:rFonts w:ascii="Segoe UI" w:eastAsia="Times New Roman" w:hAnsi="Segoe UI" w:cs="Segoe UI"/>
          <w:lang w:val="en-GB"/>
        </w:rPr>
      </w:pPr>
    </w:p>
    <w:p w14:paraId="6FEF7284" w14:textId="77777777" w:rsidR="002B24E4" w:rsidRPr="002B24E4" w:rsidRDefault="002B24E4" w:rsidP="002B24E4">
      <w:pPr>
        <w:spacing w:after="0" w:line="240" w:lineRule="auto"/>
        <w:ind w:left="567" w:hanging="567"/>
        <w:rPr>
          <w:rFonts w:ascii="Segoe UI" w:eastAsia="Times New Roman" w:hAnsi="Segoe UI" w:cs="Segoe UI"/>
          <w:szCs w:val="24"/>
          <w:lang w:val="en-US"/>
        </w:rPr>
      </w:pPr>
      <w:r w:rsidRPr="002B24E4">
        <w:rPr>
          <w:rFonts w:ascii="Segoe UI" w:eastAsia="Times New Roman" w:hAnsi="Segoe UI" w:cs="Segoe UI"/>
          <w:lang w:val="en-GB"/>
        </w:rPr>
        <w:t>5.18</w:t>
      </w:r>
      <w:r w:rsidRPr="002B24E4">
        <w:rPr>
          <w:rFonts w:ascii="Segoe UI" w:eastAsia="Times New Roman" w:hAnsi="Segoe UI" w:cs="Segoe UI"/>
          <w:lang w:val="en-GB"/>
        </w:rPr>
        <w:tab/>
      </w:r>
      <w:r w:rsidRPr="002B24E4">
        <w:rPr>
          <w:rFonts w:ascii="Segoe UI" w:eastAsia="Times New Roman" w:hAnsi="Segoe UI" w:cs="Segoe UI"/>
          <w:szCs w:val="24"/>
          <w:lang w:val="en-US"/>
        </w:rPr>
        <w:t xml:space="preserve">Execute an instrument under the </w:t>
      </w:r>
      <w:r w:rsidRPr="002B24E4">
        <w:rPr>
          <w:rFonts w:ascii="Segoe UI" w:eastAsia="Times New Roman" w:hAnsi="Segoe UI" w:cs="Segoe UI"/>
          <w:i/>
          <w:szCs w:val="24"/>
          <w:lang w:val="en-US"/>
        </w:rPr>
        <w:t>Conveyancing Act 1919</w:t>
      </w:r>
      <w:r w:rsidRPr="002B24E4">
        <w:rPr>
          <w:rFonts w:ascii="Segoe UI" w:eastAsia="Times New Roman" w:hAnsi="Segoe UI" w:cs="Segoe UI"/>
          <w:szCs w:val="24"/>
          <w:lang w:val="en-US"/>
        </w:rPr>
        <w:t xml:space="preserve"> for the following restrictive covenants with Council having the benefit of these covenants and having sole authority to release and modify.</w:t>
      </w:r>
    </w:p>
    <w:p w14:paraId="50092EDC" w14:textId="77777777" w:rsidR="002B24E4" w:rsidRPr="002B24E4" w:rsidRDefault="002B24E4" w:rsidP="002B24E4">
      <w:pPr>
        <w:spacing w:after="0" w:line="240" w:lineRule="auto"/>
        <w:rPr>
          <w:rFonts w:ascii="Segoe UI" w:eastAsia="Times New Roman" w:hAnsi="Segoe UI" w:cs="Segoe UI"/>
          <w:szCs w:val="24"/>
          <w:lang w:val="en-US"/>
        </w:rPr>
      </w:pPr>
    </w:p>
    <w:p w14:paraId="0B577FF9" w14:textId="77777777" w:rsidR="002B24E4" w:rsidRPr="002B24E4" w:rsidRDefault="002B24E4" w:rsidP="002B24E4">
      <w:pPr>
        <w:numPr>
          <w:ilvl w:val="0"/>
          <w:numId w:val="38"/>
        </w:numPr>
        <w:spacing w:after="0" w:line="240" w:lineRule="auto"/>
        <w:ind w:left="1134" w:hanging="567"/>
        <w:rPr>
          <w:rFonts w:ascii="Segoe UI" w:eastAsia="Times New Roman" w:hAnsi="Segoe UI" w:cs="Segoe UI"/>
          <w:szCs w:val="24"/>
          <w:lang w:val="en-US"/>
        </w:rPr>
      </w:pPr>
      <w:r w:rsidRPr="002B24E4">
        <w:rPr>
          <w:rFonts w:ascii="Segoe UI" w:eastAsia="Times New Roman" w:hAnsi="Segoe UI" w:cs="Segoe UI"/>
          <w:szCs w:val="24"/>
          <w:lang w:val="en-US"/>
        </w:rPr>
        <w:t>Any future development on Lot 3 or Lot 4 is restricted to a combined floor space ratio no greater than that permitted under CCLEP 2022 over both Lots 3 and 4.</w:t>
      </w:r>
    </w:p>
    <w:p w14:paraId="36D522F6" w14:textId="77777777" w:rsidR="002B24E4" w:rsidRPr="002B24E4" w:rsidRDefault="002B24E4" w:rsidP="002B24E4">
      <w:pPr>
        <w:spacing w:after="0" w:line="240" w:lineRule="auto"/>
        <w:ind w:firstLine="567"/>
        <w:rPr>
          <w:rFonts w:ascii="Segoe UI" w:eastAsia="Times New Roman" w:hAnsi="Segoe UI" w:cs="Segoe UI"/>
          <w:szCs w:val="24"/>
          <w:lang w:val="en-US"/>
        </w:rPr>
      </w:pPr>
    </w:p>
    <w:p w14:paraId="29AB175A" w14:textId="77777777" w:rsidR="002B24E4" w:rsidRPr="002B24E4" w:rsidRDefault="002B24E4" w:rsidP="002B24E4">
      <w:pPr>
        <w:numPr>
          <w:ilvl w:val="0"/>
          <w:numId w:val="38"/>
        </w:numPr>
        <w:spacing w:after="0" w:line="240" w:lineRule="auto"/>
        <w:ind w:left="1134" w:hanging="567"/>
        <w:rPr>
          <w:rFonts w:ascii="Segoe UI" w:eastAsia="Times New Roman" w:hAnsi="Segoe UI" w:cs="Segoe UI"/>
          <w:szCs w:val="24"/>
          <w:lang w:val="en-US"/>
        </w:rPr>
      </w:pPr>
      <w:r w:rsidRPr="002B24E4">
        <w:rPr>
          <w:rFonts w:ascii="Segoe UI" w:eastAsia="Times New Roman" w:hAnsi="Segoe UI" w:cs="Segoe UI"/>
          <w:szCs w:val="24"/>
          <w:lang w:val="en-US"/>
        </w:rPr>
        <w:t>A right of access for the pedestrian link is to be created over Lot 3 for the benefit of Lot 4.</w:t>
      </w:r>
    </w:p>
    <w:p w14:paraId="23ABA553" w14:textId="77777777" w:rsidR="002B24E4" w:rsidRPr="002B24E4" w:rsidRDefault="002B24E4" w:rsidP="002B24E4">
      <w:pPr>
        <w:spacing w:after="0" w:line="240" w:lineRule="auto"/>
        <w:ind w:left="1134" w:hanging="567"/>
        <w:rPr>
          <w:rFonts w:ascii="Segoe UI" w:eastAsia="Times New Roman" w:hAnsi="Segoe UI" w:cs="Segoe UI"/>
          <w:szCs w:val="24"/>
          <w:lang w:val="en-US"/>
        </w:rPr>
      </w:pPr>
    </w:p>
    <w:p w14:paraId="0AF21B86" w14:textId="77777777" w:rsidR="002B24E4" w:rsidRPr="002B24E4" w:rsidRDefault="002B24E4" w:rsidP="002B24E4">
      <w:pPr>
        <w:spacing w:after="0" w:line="240" w:lineRule="auto"/>
        <w:ind w:left="1134" w:hanging="567"/>
        <w:rPr>
          <w:rFonts w:ascii="Segoe UI" w:eastAsia="Times New Roman" w:hAnsi="Segoe UI" w:cs="Segoe UI"/>
          <w:szCs w:val="24"/>
          <w:lang w:val="en-US"/>
        </w:rPr>
      </w:pPr>
      <w:r w:rsidRPr="002B24E4">
        <w:rPr>
          <w:rFonts w:ascii="Segoe UI" w:eastAsia="Times New Roman" w:hAnsi="Segoe UI" w:cs="Segoe UI"/>
          <w:szCs w:val="24"/>
          <w:lang w:val="en-US"/>
        </w:rPr>
        <w:t>Council is the sole authority to vary.</w:t>
      </w:r>
    </w:p>
    <w:p w14:paraId="0516AA44" w14:textId="77777777" w:rsidR="002B24E4" w:rsidRPr="002B24E4" w:rsidRDefault="002B24E4" w:rsidP="002B24E4">
      <w:pPr>
        <w:spacing w:after="0" w:line="240" w:lineRule="auto"/>
        <w:rPr>
          <w:rFonts w:ascii="Segoe UI" w:eastAsia="Times New Roman" w:hAnsi="Segoe UI" w:cs="Segoe UI"/>
          <w:szCs w:val="24"/>
          <w:lang w:val="en-US"/>
        </w:rPr>
      </w:pPr>
    </w:p>
    <w:p w14:paraId="518EAA39" w14:textId="77777777" w:rsidR="002B24E4" w:rsidRPr="002B24E4" w:rsidRDefault="002B24E4" w:rsidP="002B24E4">
      <w:pPr>
        <w:spacing w:after="0" w:line="240" w:lineRule="auto"/>
        <w:ind w:left="567" w:hanging="567"/>
        <w:rPr>
          <w:rFonts w:ascii="Segoe UI" w:eastAsia="Times New Roman" w:hAnsi="Segoe UI" w:cs="Segoe UI"/>
          <w:szCs w:val="24"/>
          <w:lang w:val="en-US"/>
        </w:rPr>
      </w:pPr>
      <w:r w:rsidRPr="002B24E4">
        <w:rPr>
          <w:rFonts w:ascii="Segoe UI" w:eastAsia="Times New Roman" w:hAnsi="Segoe UI" w:cs="Segoe UI"/>
          <w:szCs w:val="24"/>
          <w:lang w:val="en-US"/>
        </w:rPr>
        <w:t>5.19</w:t>
      </w:r>
      <w:r w:rsidRPr="002B24E4">
        <w:rPr>
          <w:rFonts w:ascii="Segoe UI" w:eastAsia="Times New Roman" w:hAnsi="Segoe UI" w:cs="Segoe UI"/>
          <w:szCs w:val="24"/>
          <w:lang w:val="en-US"/>
        </w:rPr>
        <w:tab/>
        <w:t>The Community Management Statement shall provide the following information as a public authority by law that can only be varied with the permission of Council:</w:t>
      </w:r>
    </w:p>
    <w:p w14:paraId="69253D66" w14:textId="77777777" w:rsidR="002B24E4" w:rsidRPr="002B24E4" w:rsidRDefault="002B24E4" w:rsidP="002B24E4">
      <w:pPr>
        <w:spacing w:after="0" w:line="240" w:lineRule="auto"/>
        <w:rPr>
          <w:rFonts w:ascii="Segoe UI" w:eastAsia="Times New Roman" w:hAnsi="Segoe UI" w:cs="Segoe UI"/>
          <w:szCs w:val="24"/>
          <w:lang w:val="en-US"/>
        </w:rPr>
      </w:pPr>
    </w:p>
    <w:p w14:paraId="54B15316" w14:textId="77777777" w:rsidR="002B24E4" w:rsidRPr="002B24E4" w:rsidRDefault="002B24E4" w:rsidP="002B24E4">
      <w:pPr>
        <w:numPr>
          <w:ilvl w:val="0"/>
          <w:numId w:val="37"/>
        </w:numPr>
        <w:spacing w:after="0" w:line="240" w:lineRule="auto"/>
        <w:ind w:left="1134" w:hanging="564"/>
        <w:rPr>
          <w:rFonts w:ascii="Segoe UI" w:eastAsia="Times New Roman" w:hAnsi="Segoe UI" w:cs="Segoe UI"/>
          <w:szCs w:val="24"/>
          <w:lang w:val="en-US"/>
        </w:rPr>
      </w:pPr>
      <w:r w:rsidRPr="002B24E4">
        <w:rPr>
          <w:rFonts w:ascii="Segoe UI" w:eastAsia="Times New Roman" w:hAnsi="Segoe UI" w:cs="Segoe UI"/>
          <w:szCs w:val="24"/>
          <w:lang w:val="en-US"/>
        </w:rPr>
        <w:t xml:space="preserve">Any future development on Lots 3 and 4 is restricted to a combined floor space ratio as permitted under the CCLEP 2022 on lots 3 and 4. </w:t>
      </w:r>
    </w:p>
    <w:p w14:paraId="31CD5573" w14:textId="77777777" w:rsidR="002B24E4" w:rsidRPr="002B24E4" w:rsidRDefault="002B24E4" w:rsidP="002B24E4">
      <w:pPr>
        <w:spacing w:after="0" w:line="240" w:lineRule="auto"/>
        <w:ind w:left="1134" w:hanging="564"/>
        <w:rPr>
          <w:rFonts w:ascii="Segoe UI" w:eastAsia="Times New Roman" w:hAnsi="Segoe UI" w:cs="Segoe UI"/>
          <w:szCs w:val="24"/>
          <w:lang w:val="en-US"/>
        </w:rPr>
      </w:pPr>
    </w:p>
    <w:p w14:paraId="2D53EA2E" w14:textId="77777777" w:rsidR="002B24E4" w:rsidRPr="002B24E4" w:rsidRDefault="002B24E4" w:rsidP="002B24E4">
      <w:pPr>
        <w:numPr>
          <w:ilvl w:val="0"/>
          <w:numId w:val="37"/>
        </w:numPr>
        <w:spacing w:after="0" w:line="240" w:lineRule="auto"/>
        <w:ind w:left="1134" w:hanging="564"/>
        <w:rPr>
          <w:rFonts w:ascii="Segoe UI" w:eastAsia="Times New Roman" w:hAnsi="Segoe UI" w:cs="Segoe UI"/>
          <w:szCs w:val="24"/>
          <w:lang w:val="en-US"/>
        </w:rPr>
      </w:pPr>
      <w:r w:rsidRPr="002B24E4">
        <w:rPr>
          <w:rFonts w:ascii="Segoe UI" w:eastAsia="Times New Roman" w:hAnsi="Segoe UI" w:cs="Segoe UI"/>
          <w:szCs w:val="24"/>
          <w:lang w:val="en-US"/>
        </w:rPr>
        <w:t>A dedicated and covered walkway is to be provided between the Club (Lot 3) and the seniors living development (Lot 4).</w:t>
      </w:r>
    </w:p>
    <w:p w14:paraId="074BB28B" w14:textId="77777777" w:rsidR="002B24E4" w:rsidRPr="002B24E4" w:rsidRDefault="002B24E4" w:rsidP="002B24E4">
      <w:pPr>
        <w:spacing w:after="0" w:line="240" w:lineRule="auto"/>
        <w:ind w:left="1134" w:hanging="564"/>
        <w:rPr>
          <w:rFonts w:ascii="Segoe UI" w:eastAsia="Times New Roman" w:hAnsi="Segoe UI" w:cs="Segoe UI"/>
          <w:szCs w:val="24"/>
          <w:lang w:val="en-US"/>
        </w:rPr>
      </w:pPr>
    </w:p>
    <w:p w14:paraId="7E0D2B13" w14:textId="77777777" w:rsidR="002B24E4" w:rsidRPr="002B24E4" w:rsidRDefault="002B24E4" w:rsidP="002B24E4">
      <w:pPr>
        <w:numPr>
          <w:ilvl w:val="0"/>
          <w:numId w:val="37"/>
        </w:numPr>
        <w:spacing w:after="0" w:line="240" w:lineRule="auto"/>
        <w:ind w:left="1134" w:hanging="564"/>
        <w:rPr>
          <w:rFonts w:ascii="Segoe UI" w:eastAsia="Times New Roman" w:hAnsi="Segoe UI" w:cs="Segoe UI"/>
          <w:szCs w:val="24"/>
          <w:lang w:val="en-US"/>
        </w:rPr>
      </w:pPr>
      <w:r w:rsidRPr="002B24E4">
        <w:rPr>
          <w:rFonts w:ascii="Segoe UI" w:eastAsia="Times New Roman" w:hAnsi="Segoe UI" w:cs="Segoe UI"/>
          <w:szCs w:val="24"/>
          <w:lang w:val="en-US" w:eastAsia="en-GB"/>
        </w:rPr>
        <w:t>Each resident being provided membership of the Club as part of the purchase of their apartment and in doing so, gaining full access to the use of the Club and its numerous dining facilities, restaurants and bars and other facilities and being conferred with voting rights as to the running of the Club.</w:t>
      </w:r>
    </w:p>
    <w:p w14:paraId="5A3A7B07" w14:textId="77777777" w:rsidR="002B24E4" w:rsidRPr="002B24E4" w:rsidRDefault="002B24E4" w:rsidP="002B24E4">
      <w:pPr>
        <w:spacing w:after="0" w:line="240" w:lineRule="auto"/>
        <w:ind w:left="1134" w:hanging="564"/>
        <w:rPr>
          <w:rFonts w:ascii="Segoe UI" w:eastAsia="Times New Roman" w:hAnsi="Segoe UI" w:cs="Segoe UI"/>
          <w:szCs w:val="24"/>
          <w:lang w:val="en-US"/>
        </w:rPr>
      </w:pPr>
    </w:p>
    <w:p w14:paraId="108E9097" w14:textId="77777777" w:rsidR="002B24E4" w:rsidRPr="002B24E4" w:rsidRDefault="002B24E4" w:rsidP="002B24E4">
      <w:pPr>
        <w:numPr>
          <w:ilvl w:val="0"/>
          <w:numId w:val="37"/>
        </w:numPr>
        <w:spacing w:after="0" w:line="240" w:lineRule="auto"/>
        <w:ind w:left="1134" w:hanging="564"/>
        <w:rPr>
          <w:rFonts w:ascii="Segoe UI" w:eastAsia="Times New Roman" w:hAnsi="Segoe UI" w:cs="Segoe UI"/>
          <w:szCs w:val="24"/>
          <w:lang w:val="en-US"/>
        </w:rPr>
      </w:pPr>
      <w:r w:rsidRPr="002B24E4">
        <w:rPr>
          <w:rFonts w:ascii="Segoe UI" w:eastAsia="Times New Roman" w:hAnsi="Segoe UI" w:cs="Segoe UI"/>
          <w:color w:val="000000"/>
          <w:szCs w:val="24"/>
          <w:lang w:val="en-US"/>
        </w:rPr>
        <w:lastRenderedPageBreak/>
        <w:t xml:space="preserve">Participation of the residents in the many community groups and hobby/special-interest groups that use Diggers as their base. </w:t>
      </w:r>
    </w:p>
    <w:p w14:paraId="484DAA8D" w14:textId="77777777" w:rsidR="002B24E4" w:rsidRPr="002B24E4" w:rsidRDefault="002B24E4" w:rsidP="002B24E4">
      <w:pPr>
        <w:spacing w:after="0" w:line="240" w:lineRule="auto"/>
        <w:ind w:left="1134" w:hanging="564"/>
        <w:rPr>
          <w:rFonts w:ascii="Segoe UI" w:eastAsia="Times New Roman" w:hAnsi="Segoe UI" w:cs="Segoe UI"/>
          <w:szCs w:val="24"/>
          <w:lang w:val="en-US"/>
        </w:rPr>
      </w:pPr>
    </w:p>
    <w:p w14:paraId="6694B7D1" w14:textId="77777777" w:rsidR="002B24E4" w:rsidRPr="002B24E4" w:rsidRDefault="002B24E4" w:rsidP="002B24E4">
      <w:pPr>
        <w:numPr>
          <w:ilvl w:val="0"/>
          <w:numId w:val="37"/>
        </w:numPr>
        <w:spacing w:after="0" w:line="240" w:lineRule="auto"/>
        <w:ind w:left="1134" w:hanging="564"/>
        <w:rPr>
          <w:rFonts w:ascii="Segoe UI" w:eastAsia="Times New Roman" w:hAnsi="Segoe UI" w:cs="Segoe UI"/>
          <w:lang w:val="en-GB"/>
        </w:rPr>
      </w:pPr>
      <w:r w:rsidRPr="002B24E4">
        <w:rPr>
          <w:rFonts w:ascii="Segoe UI" w:eastAsia="Times New Roman" w:hAnsi="Segoe UI" w:cs="Segoe UI"/>
          <w:szCs w:val="24"/>
          <w:lang w:val="en-US"/>
        </w:rPr>
        <w:t>Council having the benefit of being the sole authority to release and modify.</w:t>
      </w:r>
    </w:p>
    <w:p w14:paraId="725CA989" w14:textId="77777777" w:rsidR="002B24E4" w:rsidRPr="002B24E4" w:rsidRDefault="002B24E4" w:rsidP="002B24E4">
      <w:pPr>
        <w:spacing w:after="0" w:line="240" w:lineRule="auto"/>
        <w:ind w:left="567" w:hanging="567"/>
        <w:rPr>
          <w:rFonts w:ascii="Segoe UI" w:eastAsia="Times New Roman" w:hAnsi="Segoe UI" w:cs="Segoe UI"/>
          <w:szCs w:val="24"/>
          <w:lang w:val="en-US"/>
        </w:rPr>
      </w:pPr>
    </w:p>
    <w:p w14:paraId="67E0DA16" w14:textId="77777777" w:rsidR="002B24E4" w:rsidRPr="002B24E4" w:rsidRDefault="002B24E4" w:rsidP="002B24E4">
      <w:pPr>
        <w:spacing w:after="0" w:line="240" w:lineRule="auto"/>
        <w:ind w:left="567" w:hanging="567"/>
        <w:rPr>
          <w:rFonts w:ascii="Segoe UI" w:eastAsia="Times New Roman" w:hAnsi="Segoe UI" w:cs="Segoe UI"/>
          <w:szCs w:val="24"/>
          <w:lang w:val="en-US"/>
        </w:rPr>
      </w:pPr>
      <w:r w:rsidRPr="002B24E4">
        <w:rPr>
          <w:rFonts w:ascii="Segoe UI" w:eastAsia="Times New Roman" w:hAnsi="Segoe UI" w:cs="Segoe UI"/>
          <w:szCs w:val="24"/>
          <w:lang w:val="en-US"/>
        </w:rPr>
        <w:t>5.20</w:t>
      </w:r>
      <w:r w:rsidRPr="002B24E4">
        <w:rPr>
          <w:rFonts w:ascii="Segoe UI" w:eastAsia="Times New Roman" w:hAnsi="Segoe UI" w:cs="Segoe UI"/>
          <w:szCs w:val="24"/>
          <w:lang w:val="en-US"/>
        </w:rPr>
        <w:tab/>
        <w:t>The schedules and finishes shall be consistent with those provided in the Design Excellence Report, Revision 4, dated September 2021, prepared by ADG Architects.</w:t>
      </w:r>
    </w:p>
    <w:p w14:paraId="381B7ECB" w14:textId="77777777" w:rsidR="002B24E4" w:rsidRPr="002B24E4" w:rsidRDefault="002B24E4" w:rsidP="002B24E4">
      <w:pPr>
        <w:spacing w:after="0" w:line="240" w:lineRule="auto"/>
        <w:rPr>
          <w:rFonts w:ascii="Segoe UI" w:eastAsia="Times New Roman" w:hAnsi="Segoe UI" w:cs="Segoe UI"/>
          <w:szCs w:val="24"/>
          <w:lang w:val="en-US"/>
        </w:rPr>
      </w:pPr>
    </w:p>
    <w:p w14:paraId="11DC14CE" w14:textId="77777777" w:rsidR="002B24E4" w:rsidRPr="002B24E4" w:rsidRDefault="002B24E4" w:rsidP="002B24E4">
      <w:pPr>
        <w:spacing w:after="0" w:line="240" w:lineRule="auto"/>
        <w:ind w:left="567" w:hanging="567"/>
        <w:rPr>
          <w:rFonts w:ascii="Segoe UI" w:eastAsia="Times New Roman" w:hAnsi="Segoe UI" w:cs="Segoe UI"/>
          <w:szCs w:val="24"/>
          <w:lang w:val="en-US"/>
        </w:rPr>
      </w:pPr>
      <w:r w:rsidRPr="002B24E4">
        <w:rPr>
          <w:rFonts w:ascii="Segoe UI" w:eastAsia="Times New Roman" w:hAnsi="Segoe UI" w:cs="Segoe UI"/>
          <w:szCs w:val="24"/>
          <w:lang w:val="en-US"/>
        </w:rPr>
        <w:t>5.21</w:t>
      </w:r>
      <w:r w:rsidRPr="002B24E4">
        <w:rPr>
          <w:rFonts w:ascii="Segoe UI" w:eastAsia="Times New Roman" w:hAnsi="Segoe UI" w:cs="Segoe UI"/>
          <w:szCs w:val="24"/>
          <w:lang w:val="en-US"/>
        </w:rPr>
        <w:tab/>
        <w:t>The basement car park shall provide Electric Vehicle charging points in accordance with condition 2.11.</w:t>
      </w:r>
    </w:p>
    <w:p w14:paraId="4316DB42" w14:textId="77777777" w:rsidR="002B24E4" w:rsidRPr="002B24E4" w:rsidRDefault="002B24E4" w:rsidP="002B24E4">
      <w:pPr>
        <w:spacing w:after="0" w:line="240" w:lineRule="auto"/>
        <w:ind w:left="567" w:hanging="567"/>
        <w:rPr>
          <w:rFonts w:ascii="Arial" w:eastAsia="Times New Roman" w:hAnsi="Arial" w:cs="Times New Roman"/>
          <w:szCs w:val="24"/>
          <w:lang w:val="en-US"/>
        </w:rPr>
      </w:pPr>
    </w:p>
    <w:p w14:paraId="5EE64433" w14:textId="77777777" w:rsidR="002B24E4" w:rsidRPr="002B24E4" w:rsidRDefault="002B24E4" w:rsidP="002B24E4">
      <w:pPr>
        <w:spacing w:after="0" w:line="240" w:lineRule="auto"/>
        <w:rPr>
          <w:rFonts w:ascii="Arial" w:eastAsia="Times New Roman" w:hAnsi="Arial" w:cs="Times New Roman"/>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4280"/>
        <w:tblLook w:val="04A0" w:firstRow="1" w:lastRow="0" w:firstColumn="1" w:lastColumn="0" w:noHBand="0" w:noVBand="1"/>
      </w:tblPr>
      <w:tblGrid>
        <w:gridCol w:w="9242"/>
      </w:tblGrid>
      <w:tr w:rsidR="002B24E4" w:rsidRPr="002B24E4" w14:paraId="3AAA988C" w14:textId="77777777" w:rsidTr="00C639BD">
        <w:trPr>
          <w:trHeight w:val="454"/>
        </w:trPr>
        <w:tc>
          <w:tcPr>
            <w:tcW w:w="9242" w:type="dxa"/>
            <w:tcBorders>
              <w:top w:val="nil"/>
              <w:left w:val="nil"/>
              <w:bottom w:val="nil"/>
              <w:right w:val="nil"/>
            </w:tcBorders>
            <w:shd w:val="clear" w:color="auto" w:fill="004280"/>
            <w:vAlign w:val="center"/>
            <w:hideMark/>
          </w:tcPr>
          <w:p w14:paraId="42D32E78" w14:textId="77777777" w:rsidR="002B24E4" w:rsidRPr="002B24E4" w:rsidRDefault="002B24E4" w:rsidP="002B24E4">
            <w:pPr>
              <w:spacing w:after="0" w:line="240" w:lineRule="auto"/>
              <w:ind w:left="567" w:hanging="567"/>
              <w:rPr>
                <w:rFonts w:ascii="Arial" w:eastAsia="Times New Roman" w:hAnsi="Arial" w:cs="Arial"/>
                <w:b/>
                <w:lang w:val="en-US"/>
              </w:rPr>
            </w:pPr>
            <w:r w:rsidRPr="002B24E4">
              <w:rPr>
                <w:rFonts w:ascii="Arial" w:eastAsia="Times New Roman" w:hAnsi="Arial" w:cs="Times New Roman"/>
                <w:b/>
                <w:szCs w:val="24"/>
                <w:lang w:val="en-US"/>
              </w:rPr>
              <w:t>6.</w:t>
            </w:r>
            <w:r w:rsidRPr="002B24E4">
              <w:rPr>
                <w:rFonts w:ascii="Arial" w:eastAsia="Times New Roman" w:hAnsi="Arial" w:cs="Times New Roman"/>
                <w:b/>
                <w:szCs w:val="24"/>
                <w:lang w:val="en-US"/>
              </w:rPr>
              <w:tab/>
              <w:t>PRIOR TO ISSUE OF ANY SUBDIVISION CERTIFICATE</w:t>
            </w:r>
          </w:p>
        </w:tc>
      </w:tr>
    </w:tbl>
    <w:p w14:paraId="3DAAFC5D" w14:textId="77777777" w:rsidR="002B24E4" w:rsidRPr="002B24E4" w:rsidRDefault="002B24E4" w:rsidP="002B24E4">
      <w:pPr>
        <w:spacing w:after="0" w:line="240" w:lineRule="auto"/>
        <w:rPr>
          <w:rFonts w:ascii="Arial" w:eastAsia="Times New Roman" w:hAnsi="Arial" w:cs="Times New Roman"/>
          <w:lang w:val="en-GB"/>
        </w:rPr>
      </w:pPr>
    </w:p>
    <w:p w14:paraId="63A05CE4" w14:textId="77777777" w:rsidR="002B24E4" w:rsidRPr="002B24E4" w:rsidRDefault="002B24E4" w:rsidP="002B24E4">
      <w:pPr>
        <w:spacing w:after="0" w:line="240" w:lineRule="auto"/>
        <w:rPr>
          <w:rFonts w:ascii="Arial" w:eastAsia="Times New Roman" w:hAnsi="Arial" w:cs="Times New Roman"/>
          <w:lang w:val="en-GB"/>
        </w:rPr>
      </w:pPr>
    </w:p>
    <w:p w14:paraId="1A188041" w14:textId="77777777" w:rsidR="002B24E4" w:rsidRPr="002B24E4" w:rsidRDefault="002B24E4" w:rsidP="002B24E4">
      <w:pPr>
        <w:spacing w:after="0" w:line="240" w:lineRule="auto"/>
        <w:ind w:left="567" w:hanging="567"/>
        <w:rPr>
          <w:rFonts w:ascii="Segoe UI" w:eastAsia="Times New Roman" w:hAnsi="Segoe UI" w:cs="Segoe UI"/>
          <w:szCs w:val="24"/>
          <w:lang w:val="en-US"/>
        </w:rPr>
      </w:pPr>
      <w:r w:rsidRPr="002B24E4">
        <w:rPr>
          <w:rFonts w:ascii="Segoe UI" w:eastAsia="Times New Roman" w:hAnsi="Segoe UI" w:cs="Segoe UI"/>
          <w:szCs w:val="24"/>
          <w:lang w:val="en-US"/>
        </w:rPr>
        <w:t>6.1</w:t>
      </w:r>
      <w:r w:rsidRPr="002B24E4">
        <w:rPr>
          <w:rFonts w:ascii="Segoe UI" w:eastAsia="Times New Roman" w:hAnsi="Segoe UI" w:cs="Segoe UI"/>
          <w:szCs w:val="24"/>
          <w:lang w:val="en-US"/>
        </w:rPr>
        <w:tab/>
        <w:t xml:space="preserve">All conditions under this section must be met prior to the issue of any Subdivision Certificate. </w:t>
      </w:r>
    </w:p>
    <w:p w14:paraId="38FD06E5" w14:textId="77777777" w:rsidR="002B24E4" w:rsidRPr="002B24E4" w:rsidRDefault="002B24E4" w:rsidP="002B24E4">
      <w:pPr>
        <w:spacing w:after="0" w:line="240" w:lineRule="auto"/>
        <w:ind w:left="567" w:hanging="567"/>
        <w:rPr>
          <w:rFonts w:ascii="Segoe UI" w:eastAsia="Times New Roman" w:hAnsi="Segoe UI" w:cs="Segoe UI"/>
          <w:szCs w:val="24"/>
          <w:lang w:val="en-US"/>
        </w:rPr>
      </w:pPr>
    </w:p>
    <w:p w14:paraId="5DFE4B64" w14:textId="77777777" w:rsidR="002B24E4" w:rsidRPr="002B24E4" w:rsidRDefault="002B24E4" w:rsidP="002B24E4">
      <w:pPr>
        <w:tabs>
          <w:tab w:val="left" w:pos="567"/>
        </w:tabs>
        <w:overflowPunct w:val="0"/>
        <w:autoSpaceDE w:val="0"/>
        <w:autoSpaceDN w:val="0"/>
        <w:adjustRightInd w:val="0"/>
        <w:spacing w:after="0" w:line="240" w:lineRule="auto"/>
        <w:ind w:left="567" w:hanging="567"/>
        <w:textAlignment w:val="baseline"/>
        <w:rPr>
          <w:rFonts w:ascii="Segoe UI" w:eastAsia="Calibri" w:hAnsi="Segoe UI" w:cs="Segoe UI"/>
        </w:rPr>
      </w:pPr>
      <w:r w:rsidRPr="002B24E4">
        <w:rPr>
          <w:rFonts w:ascii="Segoe UI" w:eastAsia="Times New Roman" w:hAnsi="Segoe UI" w:cs="Segoe UI"/>
          <w:sz w:val="20"/>
          <w:szCs w:val="20"/>
        </w:rPr>
        <w:t>6.2</w:t>
      </w:r>
      <w:r w:rsidRPr="002B24E4">
        <w:rPr>
          <w:rFonts w:ascii="Segoe UI" w:eastAsia="Times New Roman" w:hAnsi="Segoe UI" w:cs="Segoe UI"/>
          <w:sz w:val="20"/>
          <w:szCs w:val="20"/>
        </w:rPr>
        <w:tab/>
      </w:r>
      <w:r w:rsidRPr="002B24E4">
        <w:rPr>
          <w:rFonts w:ascii="Segoe UI" w:eastAsia="Calibri" w:hAnsi="Segoe UI" w:cs="Segoe UI"/>
        </w:rPr>
        <w:t xml:space="preserve">Submit details to Council/Principal Certifier that demonstrate the completion of all works and implementation of any plans required under Development Consent No 1260/2021.  </w:t>
      </w:r>
    </w:p>
    <w:p w14:paraId="7F9F311D" w14:textId="77777777" w:rsidR="002B24E4" w:rsidRPr="002B24E4" w:rsidRDefault="002B24E4" w:rsidP="002B24E4">
      <w:pPr>
        <w:spacing w:after="0" w:line="240" w:lineRule="auto"/>
        <w:rPr>
          <w:rFonts w:ascii="Segoe UI" w:eastAsia="Times New Roman" w:hAnsi="Segoe UI" w:cs="Segoe UI"/>
          <w:szCs w:val="24"/>
          <w:lang w:val="en-US"/>
        </w:rPr>
      </w:pPr>
    </w:p>
    <w:p w14:paraId="192C140F" w14:textId="77777777" w:rsidR="002B24E4" w:rsidRPr="002B24E4" w:rsidRDefault="002B24E4" w:rsidP="002B24E4">
      <w:pPr>
        <w:tabs>
          <w:tab w:val="left" w:pos="567"/>
        </w:tabs>
        <w:spacing w:after="0" w:line="240" w:lineRule="auto"/>
        <w:ind w:left="567" w:hanging="567"/>
        <w:rPr>
          <w:rFonts w:ascii="Segoe UI" w:eastAsia="Times New Roman" w:hAnsi="Segoe UI" w:cs="Segoe UI"/>
          <w:szCs w:val="24"/>
          <w:lang w:val="en-US"/>
        </w:rPr>
      </w:pPr>
      <w:r w:rsidRPr="002B24E4">
        <w:rPr>
          <w:rFonts w:ascii="Segoe UI" w:eastAsia="Times New Roman" w:hAnsi="Segoe UI" w:cs="Segoe UI"/>
          <w:szCs w:val="24"/>
          <w:lang w:val="en-US"/>
        </w:rPr>
        <w:t>6.3</w:t>
      </w:r>
      <w:r w:rsidRPr="002B24E4">
        <w:rPr>
          <w:rFonts w:ascii="Segoe UI" w:eastAsia="Times New Roman" w:hAnsi="Segoe UI" w:cs="Segoe UI"/>
          <w:szCs w:val="24"/>
          <w:lang w:val="en-US"/>
        </w:rPr>
        <w:tab/>
        <w:t>Submit to the Principal Certifying Authority certification prepared by a Registered Surveyor certifying that all construction has been effected within the appropriate property, easement boundaries and rights of carriageway.  The certification must be accompanied by a copy of the final subdivision or easement plan, with the distances from the boundaries to the edges of these structures endorsed in red and signed by the surveyor.</w:t>
      </w:r>
    </w:p>
    <w:p w14:paraId="4B0A33ED" w14:textId="77777777" w:rsidR="002B24E4" w:rsidRPr="002B24E4" w:rsidRDefault="002B24E4" w:rsidP="002B24E4">
      <w:pPr>
        <w:spacing w:after="0" w:line="240" w:lineRule="auto"/>
        <w:rPr>
          <w:rFonts w:ascii="Segoe UI" w:eastAsia="Times New Roman" w:hAnsi="Segoe UI" w:cs="Segoe UI"/>
          <w:szCs w:val="24"/>
          <w:highlight w:val="yellow"/>
          <w:lang w:val="en-US"/>
        </w:rPr>
      </w:pPr>
    </w:p>
    <w:p w14:paraId="6176F8F1" w14:textId="77777777" w:rsidR="002B24E4" w:rsidRPr="002B24E4" w:rsidRDefault="002B24E4" w:rsidP="002B24E4">
      <w:pPr>
        <w:tabs>
          <w:tab w:val="left" w:pos="567"/>
        </w:tabs>
        <w:spacing w:after="0" w:line="240" w:lineRule="auto"/>
        <w:ind w:left="567" w:hanging="567"/>
        <w:rPr>
          <w:rFonts w:ascii="Segoe UI" w:eastAsia="Times New Roman" w:hAnsi="Segoe UI" w:cs="Segoe UI"/>
          <w:szCs w:val="24"/>
          <w:lang w:val="en-US"/>
        </w:rPr>
      </w:pPr>
      <w:r w:rsidRPr="002B24E4">
        <w:rPr>
          <w:rFonts w:ascii="Segoe UI" w:eastAsia="Times New Roman" w:hAnsi="Segoe UI" w:cs="Segoe UI"/>
          <w:szCs w:val="24"/>
          <w:lang w:val="en-US"/>
        </w:rPr>
        <w:t>6.4</w:t>
      </w:r>
      <w:r w:rsidRPr="002B24E4">
        <w:rPr>
          <w:rFonts w:ascii="Segoe UI" w:eastAsia="Times New Roman" w:hAnsi="Segoe UI" w:cs="Segoe UI"/>
          <w:szCs w:val="24"/>
          <w:lang w:val="en-US"/>
        </w:rPr>
        <w:tab/>
        <w:t>Submit written confirmation from the relevant service authorities that satisfactory arrangements have been made for the provision of the following services to each lot where available:</w:t>
      </w:r>
    </w:p>
    <w:p w14:paraId="2C391A55" w14:textId="77777777" w:rsidR="002B24E4" w:rsidRPr="002B24E4" w:rsidRDefault="002B24E4" w:rsidP="002B24E4">
      <w:pPr>
        <w:tabs>
          <w:tab w:val="left" w:pos="993"/>
        </w:tabs>
        <w:spacing w:before="120" w:after="120" w:line="240" w:lineRule="auto"/>
        <w:ind w:left="567" w:hanging="142"/>
        <w:rPr>
          <w:rFonts w:ascii="Segoe UI" w:eastAsia="Times New Roman" w:hAnsi="Segoe UI" w:cs="Segoe UI"/>
          <w:szCs w:val="20"/>
          <w:lang w:val="en-US"/>
        </w:rPr>
      </w:pPr>
      <w:r w:rsidRPr="002B24E4">
        <w:rPr>
          <w:rFonts w:ascii="Segoe UI" w:eastAsia="Times New Roman" w:hAnsi="Segoe UI" w:cs="Segoe UI"/>
          <w:szCs w:val="20"/>
          <w:lang w:val="en-US"/>
        </w:rPr>
        <w:t>telecommunications</w:t>
      </w:r>
    </w:p>
    <w:p w14:paraId="25B3EE1F" w14:textId="77777777" w:rsidR="002B24E4" w:rsidRPr="002B24E4" w:rsidRDefault="002B24E4" w:rsidP="002B24E4">
      <w:pPr>
        <w:tabs>
          <w:tab w:val="left" w:pos="993"/>
        </w:tabs>
        <w:spacing w:after="120" w:line="240" w:lineRule="auto"/>
        <w:ind w:left="567" w:hanging="142"/>
        <w:rPr>
          <w:rFonts w:ascii="Segoe UI" w:eastAsia="Times New Roman" w:hAnsi="Segoe UI" w:cs="Segoe UI"/>
          <w:szCs w:val="20"/>
          <w:lang w:val="en-US"/>
        </w:rPr>
      </w:pPr>
      <w:r w:rsidRPr="002B24E4">
        <w:rPr>
          <w:rFonts w:ascii="Segoe UI" w:eastAsia="Times New Roman" w:hAnsi="Segoe UI" w:cs="Segoe UI"/>
          <w:szCs w:val="20"/>
          <w:lang w:val="en-US"/>
        </w:rPr>
        <w:t>electricity supply</w:t>
      </w:r>
    </w:p>
    <w:p w14:paraId="02C2DA6E" w14:textId="77777777" w:rsidR="002B24E4" w:rsidRPr="002B24E4" w:rsidRDefault="002B24E4" w:rsidP="002B24E4">
      <w:pPr>
        <w:tabs>
          <w:tab w:val="left" w:pos="993"/>
        </w:tabs>
        <w:spacing w:after="120" w:line="240" w:lineRule="auto"/>
        <w:ind w:left="567" w:hanging="142"/>
        <w:rPr>
          <w:rFonts w:ascii="Segoe UI" w:eastAsia="Times New Roman" w:hAnsi="Segoe UI" w:cs="Segoe UI"/>
          <w:szCs w:val="20"/>
          <w:lang w:val="en-US"/>
        </w:rPr>
      </w:pPr>
      <w:r w:rsidRPr="002B24E4">
        <w:rPr>
          <w:rFonts w:ascii="Segoe UI" w:eastAsia="Times New Roman" w:hAnsi="Segoe UI" w:cs="Segoe UI"/>
          <w:szCs w:val="20"/>
          <w:lang w:val="en-US"/>
        </w:rPr>
        <w:t>gas supply</w:t>
      </w:r>
    </w:p>
    <w:p w14:paraId="08426629" w14:textId="77777777" w:rsidR="002B24E4" w:rsidRPr="002B24E4" w:rsidRDefault="002B24E4" w:rsidP="002B24E4">
      <w:pPr>
        <w:tabs>
          <w:tab w:val="left" w:pos="993"/>
        </w:tabs>
        <w:spacing w:after="120" w:line="240" w:lineRule="auto"/>
        <w:ind w:left="567" w:hanging="142"/>
        <w:rPr>
          <w:rFonts w:ascii="Segoe UI" w:eastAsia="Times New Roman" w:hAnsi="Segoe UI" w:cs="Segoe UI"/>
          <w:szCs w:val="20"/>
          <w:lang w:val="en-US"/>
        </w:rPr>
      </w:pPr>
      <w:r w:rsidRPr="002B24E4">
        <w:rPr>
          <w:rFonts w:ascii="Segoe UI" w:eastAsia="Times New Roman" w:hAnsi="Segoe UI" w:cs="Segoe UI"/>
          <w:szCs w:val="20"/>
          <w:lang w:val="en-US"/>
        </w:rPr>
        <w:t>national broadband network</w:t>
      </w:r>
    </w:p>
    <w:p w14:paraId="7655EF36" w14:textId="77777777" w:rsidR="002B24E4" w:rsidRPr="002B24E4" w:rsidRDefault="002B24E4" w:rsidP="002B24E4">
      <w:pPr>
        <w:tabs>
          <w:tab w:val="left" w:pos="993"/>
        </w:tabs>
        <w:spacing w:after="120" w:line="240" w:lineRule="auto"/>
        <w:ind w:left="567" w:hanging="142"/>
        <w:rPr>
          <w:rFonts w:ascii="Segoe UI" w:eastAsia="Times New Roman" w:hAnsi="Segoe UI" w:cs="Segoe UI"/>
          <w:szCs w:val="20"/>
          <w:lang w:val="en-US"/>
        </w:rPr>
      </w:pPr>
      <w:r w:rsidRPr="002B24E4">
        <w:rPr>
          <w:rFonts w:ascii="Segoe UI" w:eastAsia="Times New Roman" w:hAnsi="Segoe UI" w:cs="Segoe UI"/>
          <w:szCs w:val="20"/>
          <w:lang w:val="en-US"/>
        </w:rPr>
        <w:t>water supply</w:t>
      </w:r>
    </w:p>
    <w:p w14:paraId="59C6E3EA" w14:textId="77777777" w:rsidR="002B24E4" w:rsidRPr="002B24E4" w:rsidRDefault="002B24E4" w:rsidP="002B24E4">
      <w:pPr>
        <w:tabs>
          <w:tab w:val="left" w:pos="993"/>
        </w:tabs>
        <w:spacing w:after="120" w:line="240" w:lineRule="auto"/>
        <w:ind w:left="567" w:hanging="142"/>
        <w:rPr>
          <w:rFonts w:ascii="Segoe UI" w:eastAsia="Times New Roman" w:hAnsi="Segoe UI" w:cs="Segoe UI"/>
          <w:szCs w:val="20"/>
          <w:lang w:val="en-US"/>
        </w:rPr>
      </w:pPr>
      <w:r w:rsidRPr="002B24E4">
        <w:rPr>
          <w:rFonts w:ascii="Segoe UI" w:eastAsia="Times New Roman" w:hAnsi="Segoe UI" w:cs="Segoe UI"/>
          <w:szCs w:val="20"/>
          <w:lang w:val="en-US"/>
        </w:rPr>
        <w:t>sewerage</w:t>
      </w:r>
    </w:p>
    <w:p w14:paraId="3E227BEC" w14:textId="77777777" w:rsidR="002B24E4" w:rsidRPr="002B24E4" w:rsidRDefault="002B24E4" w:rsidP="002B24E4">
      <w:pPr>
        <w:tabs>
          <w:tab w:val="left" w:pos="720"/>
        </w:tabs>
        <w:overflowPunct w:val="0"/>
        <w:autoSpaceDE w:val="0"/>
        <w:autoSpaceDN w:val="0"/>
        <w:adjustRightInd w:val="0"/>
        <w:spacing w:after="0" w:line="240" w:lineRule="auto"/>
        <w:textAlignment w:val="baseline"/>
        <w:rPr>
          <w:rFonts w:ascii="Segoe UI" w:eastAsia="Times New Roman" w:hAnsi="Segoe UI" w:cs="Segoe UI"/>
          <w:highlight w:val="yellow"/>
        </w:rPr>
      </w:pPr>
    </w:p>
    <w:p w14:paraId="4BF8E680" w14:textId="77777777" w:rsidR="002B24E4" w:rsidRPr="002B24E4" w:rsidRDefault="002B24E4" w:rsidP="002B24E4">
      <w:pPr>
        <w:tabs>
          <w:tab w:val="left" w:pos="567"/>
        </w:tabs>
        <w:overflowPunct w:val="0"/>
        <w:autoSpaceDE w:val="0"/>
        <w:autoSpaceDN w:val="0"/>
        <w:adjustRightInd w:val="0"/>
        <w:spacing w:after="0" w:line="240" w:lineRule="auto"/>
        <w:ind w:left="567" w:hanging="567"/>
        <w:textAlignment w:val="baseline"/>
        <w:rPr>
          <w:rFonts w:ascii="Segoe UI" w:eastAsia="Calibri" w:hAnsi="Segoe UI" w:cs="Segoe UI"/>
        </w:rPr>
      </w:pPr>
      <w:r w:rsidRPr="002B24E4">
        <w:rPr>
          <w:rFonts w:ascii="Segoe UI" w:eastAsia="Times New Roman" w:hAnsi="Segoe UI" w:cs="Arial"/>
        </w:rPr>
        <w:t>6.5</w:t>
      </w:r>
      <w:r w:rsidRPr="002B24E4">
        <w:rPr>
          <w:rFonts w:ascii="Segoe UI" w:eastAsia="Times New Roman" w:hAnsi="Segoe UI" w:cs="Arial"/>
        </w:rPr>
        <w:tab/>
      </w:r>
      <w:bookmarkStart w:id="10" w:name="_Hlk23415182"/>
      <w:r w:rsidRPr="002B24E4">
        <w:rPr>
          <w:rFonts w:ascii="Segoe UI" w:eastAsia="Calibri" w:hAnsi="Segoe UI" w:cs="Segoe UI"/>
        </w:rPr>
        <w:t xml:space="preserve">Include on the Strata Plan (SP) an Instrument under the </w:t>
      </w:r>
      <w:r w:rsidRPr="002B24E4">
        <w:rPr>
          <w:rFonts w:ascii="Segoe UI" w:eastAsia="Calibri" w:hAnsi="Segoe UI" w:cs="Segoe UI"/>
          <w:i/>
        </w:rPr>
        <w:t>Conveyancing Act 1919</w:t>
      </w:r>
      <w:r w:rsidRPr="002B24E4">
        <w:rPr>
          <w:rFonts w:ascii="Segoe UI" w:eastAsia="Calibri" w:hAnsi="Segoe UI" w:cs="Segoe UI"/>
        </w:rPr>
        <w:t xml:space="preserve"> for the following restrictive covenants; with Council having the benefit of these covenants and having sole authority to release and modify. Wherever possible, the extent of land affected by these covenants must be defined by bearings and distances shown on the plan. The plan and instrument must:</w:t>
      </w:r>
    </w:p>
    <w:p w14:paraId="26AF8735" w14:textId="77777777" w:rsidR="002B24E4" w:rsidRPr="002B24E4" w:rsidRDefault="002B24E4" w:rsidP="002B24E4">
      <w:pPr>
        <w:numPr>
          <w:ilvl w:val="0"/>
          <w:numId w:val="28"/>
        </w:numPr>
        <w:spacing w:after="0" w:line="240" w:lineRule="auto"/>
        <w:ind w:left="1134" w:hanging="567"/>
        <w:rPr>
          <w:rFonts w:ascii="Segoe UI" w:eastAsia="Calibri" w:hAnsi="Segoe UI" w:cs="Segoe UI"/>
        </w:rPr>
      </w:pPr>
      <w:r w:rsidRPr="002B24E4">
        <w:rPr>
          <w:rFonts w:ascii="Segoe UI" w:eastAsia="Calibri" w:hAnsi="Segoe UI" w:cs="Segoe UI"/>
        </w:rPr>
        <w:t>Create a ‘Restriction on the use of Land’ over all lots containing an on-site stormwater detention system and/or bio-retention basin restricting any alterations to such a facility or the erection of any structure over the facility or the placement of any obstruction over the facility.</w:t>
      </w:r>
    </w:p>
    <w:p w14:paraId="36E2B367" w14:textId="77777777" w:rsidR="002B24E4" w:rsidRPr="002B24E4" w:rsidRDefault="002B24E4" w:rsidP="002B24E4">
      <w:pPr>
        <w:numPr>
          <w:ilvl w:val="0"/>
          <w:numId w:val="28"/>
        </w:numPr>
        <w:spacing w:after="0" w:line="240" w:lineRule="auto"/>
        <w:ind w:left="1134" w:hanging="567"/>
        <w:rPr>
          <w:rFonts w:ascii="Segoe UI" w:eastAsia="Calibri" w:hAnsi="Segoe UI" w:cs="Segoe UI"/>
        </w:rPr>
      </w:pPr>
      <w:r w:rsidRPr="002B24E4">
        <w:rPr>
          <w:rFonts w:ascii="Segoe UI" w:eastAsia="Calibri" w:hAnsi="Segoe UI" w:cs="Segoe UI"/>
        </w:rPr>
        <w:t>Create a ‘Restriction on the use of Land’ over all lots containing a nutrient / pollution control facility restricting any alteration to such a facility or the erection of any structure over the facility or the replacement of any obstruction over the facility.</w:t>
      </w:r>
    </w:p>
    <w:p w14:paraId="32094445" w14:textId="77777777" w:rsidR="002B24E4" w:rsidRPr="002B24E4" w:rsidRDefault="002B24E4" w:rsidP="002B24E4">
      <w:pPr>
        <w:spacing w:after="0" w:line="240" w:lineRule="auto"/>
        <w:ind w:left="720"/>
        <w:rPr>
          <w:rFonts w:ascii="Segoe UI" w:eastAsia="Calibri" w:hAnsi="Segoe UI" w:cs="Segoe UI"/>
        </w:rPr>
      </w:pPr>
    </w:p>
    <w:p w14:paraId="288CDA58" w14:textId="77777777" w:rsidR="002B24E4" w:rsidRPr="002B24E4" w:rsidRDefault="002B24E4" w:rsidP="002B24E4">
      <w:pPr>
        <w:spacing w:after="0" w:line="240" w:lineRule="auto"/>
        <w:ind w:left="567"/>
        <w:rPr>
          <w:rFonts w:ascii="Segoe UI" w:eastAsia="Calibri" w:hAnsi="Segoe UI" w:cs="Segoe UI"/>
        </w:rPr>
      </w:pPr>
      <w:r w:rsidRPr="002B24E4">
        <w:rPr>
          <w:rFonts w:ascii="Segoe UI" w:eastAsia="Calibri" w:hAnsi="Segoe UI" w:cs="Segoe UI"/>
        </w:rPr>
        <w:lastRenderedPageBreak/>
        <w:t>Note: Standard wording, acceptable to Council, for covenants can be obtained by contacting Council Subdivision Certificate Officer.</w:t>
      </w:r>
    </w:p>
    <w:p w14:paraId="3EA11C30" w14:textId="77777777" w:rsidR="002B24E4" w:rsidRPr="002B24E4" w:rsidRDefault="002B24E4" w:rsidP="002B24E4">
      <w:pPr>
        <w:spacing w:after="0" w:line="240" w:lineRule="auto"/>
        <w:rPr>
          <w:rFonts w:ascii="Segoe UI" w:eastAsia="Calibri" w:hAnsi="Segoe UI" w:cs="Segoe UI"/>
        </w:rPr>
      </w:pPr>
    </w:p>
    <w:p w14:paraId="45C33C72" w14:textId="77777777" w:rsidR="002B24E4" w:rsidRPr="002B24E4" w:rsidRDefault="002B24E4" w:rsidP="002B24E4">
      <w:pPr>
        <w:spacing w:after="0" w:line="240" w:lineRule="auto"/>
        <w:ind w:left="567" w:hanging="567"/>
        <w:rPr>
          <w:rFonts w:ascii="Segoe UI" w:eastAsia="Calibri" w:hAnsi="Segoe UI" w:cs="Segoe UI"/>
        </w:rPr>
      </w:pPr>
      <w:r w:rsidRPr="002B24E4">
        <w:rPr>
          <w:rFonts w:ascii="Segoe UI" w:eastAsia="Calibri" w:hAnsi="Segoe UI" w:cs="Segoe UI"/>
        </w:rPr>
        <w:t>6.6</w:t>
      </w:r>
      <w:r w:rsidRPr="002B24E4">
        <w:rPr>
          <w:rFonts w:ascii="Segoe UI" w:eastAsia="Calibri" w:hAnsi="Segoe UI" w:cs="Segoe UI"/>
        </w:rPr>
        <w:tab/>
        <w:t xml:space="preserve">Include on the Strata Plan (SP) a positive covenant by the registered proprietor in favour of Council pursuant to the </w:t>
      </w:r>
      <w:r w:rsidRPr="002B24E4">
        <w:rPr>
          <w:rFonts w:ascii="Segoe UI" w:eastAsia="Calibri" w:hAnsi="Segoe UI" w:cs="Segoe UI"/>
          <w:i/>
        </w:rPr>
        <w:t>Conveyancing Act 1919</w:t>
      </w:r>
      <w:r w:rsidRPr="002B24E4">
        <w:rPr>
          <w:rFonts w:ascii="Segoe UI" w:eastAsia="Calibri" w:hAnsi="Segoe UI" w:cs="Segoe UI"/>
        </w:rPr>
        <w:t xml:space="preserve"> establishing the following with the authority empowered to release, vary or modify the positive covenant is Central Coast Council.</w:t>
      </w:r>
    </w:p>
    <w:p w14:paraId="6DF2C78A" w14:textId="77777777" w:rsidR="002B24E4" w:rsidRPr="002B24E4" w:rsidRDefault="002B24E4" w:rsidP="002B24E4">
      <w:pPr>
        <w:numPr>
          <w:ilvl w:val="0"/>
          <w:numId w:val="29"/>
        </w:numPr>
        <w:spacing w:after="0" w:line="240" w:lineRule="auto"/>
        <w:ind w:left="1276" w:hanging="709"/>
        <w:rPr>
          <w:rFonts w:ascii="Segoe UI" w:eastAsia="Calibri" w:hAnsi="Segoe UI" w:cs="Segoe UI"/>
        </w:rPr>
      </w:pPr>
      <w:r w:rsidRPr="002B24E4">
        <w:rPr>
          <w:rFonts w:ascii="Segoe UI" w:eastAsia="Calibri" w:hAnsi="Segoe UI" w:cs="Segoe UI"/>
        </w:rPr>
        <w:t>Ensure on any lot containing an on-site stormwater detention system and/or bio-retention basin that:</w:t>
      </w:r>
    </w:p>
    <w:p w14:paraId="15DDE914" w14:textId="77777777" w:rsidR="002B24E4" w:rsidRPr="002B24E4" w:rsidRDefault="002B24E4" w:rsidP="002B24E4">
      <w:pPr>
        <w:numPr>
          <w:ilvl w:val="0"/>
          <w:numId w:val="30"/>
        </w:numPr>
        <w:tabs>
          <w:tab w:val="left" w:pos="1701"/>
        </w:tabs>
        <w:spacing w:after="0" w:line="240" w:lineRule="auto"/>
        <w:ind w:left="1701" w:hanging="425"/>
        <w:rPr>
          <w:rFonts w:ascii="Segoe UI" w:eastAsia="Calibri" w:hAnsi="Segoe UI" w:cs="Segoe UI"/>
        </w:rPr>
      </w:pPr>
      <w:r w:rsidRPr="002B24E4">
        <w:rPr>
          <w:rFonts w:ascii="Segoe UI" w:eastAsia="Calibri" w:hAnsi="Segoe UI" w:cs="Segoe UI"/>
        </w:rPr>
        <w:t>the facility will remain in place and fully operational</w:t>
      </w:r>
    </w:p>
    <w:p w14:paraId="7D436620" w14:textId="77777777" w:rsidR="002B24E4" w:rsidRPr="002B24E4" w:rsidRDefault="002B24E4" w:rsidP="002B24E4">
      <w:pPr>
        <w:numPr>
          <w:ilvl w:val="0"/>
          <w:numId w:val="30"/>
        </w:numPr>
        <w:tabs>
          <w:tab w:val="left" w:pos="1701"/>
        </w:tabs>
        <w:spacing w:after="0" w:line="240" w:lineRule="auto"/>
        <w:ind w:left="1701" w:hanging="425"/>
        <w:rPr>
          <w:rFonts w:ascii="Segoe UI" w:eastAsia="Calibri" w:hAnsi="Segoe UI" w:cs="Segoe UI"/>
        </w:rPr>
      </w:pPr>
      <w:r w:rsidRPr="002B24E4">
        <w:rPr>
          <w:rFonts w:ascii="Segoe UI" w:eastAsia="Calibri" w:hAnsi="Segoe UI" w:cs="Segoe UI"/>
        </w:rPr>
        <w:t>the facility is maintained so that it operates in a safe and efficient manner</w:t>
      </w:r>
    </w:p>
    <w:p w14:paraId="1DB1CCDE" w14:textId="77777777" w:rsidR="002B24E4" w:rsidRPr="002B24E4" w:rsidRDefault="002B24E4" w:rsidP="002B24E4">
      <w:pPr>
        <w:numPr>
          <w:ilvl w:val="0"/>
          <w:numId w:val="30"/>
        </w:numPr>
        <w:tabs>
          <w:tab w:val="left" w:pos="1701"/>
        </w:tabs>
        <w:spacing w:after="0" w:line="240" w:lineRule="auto"/>
        <w:ind w:left="1701" w:hanging="425"/>
        <w:rPr>
          <w:rFonts w:ascii="Segoe UI" w:eastAsia="Calibri" w:hAnsi="Segoe UI" w:cs="Segoe UI"/>
        </w:rPr>
      </w:pPr>
      <w:r w:rsidRPr="002B24E4">
        <w:rPr>
          <w:rFonts w:ascii="Segoe UI" w:eastAsia="Calibri" w:hAnsi="Segoe UI" w:cs="Segoe UI"/>
        </w:rPr>
        <w:t>Council staff is permitted to inspect and repair the facility at the owner's cost</w:t>
      </w:r>
    </w:p>
    <w:p w14:paraId="490D2236" w14:textId="77777777" w:rsidR="002B24E4" w:rsidRPr="002B24E4" w:rsidRDefault="002B24E4" w:rsidP="002B24E4">
      <w:pPr>
        <w:numPr>
          <w:ilvl w:val="0"/>
          <w:numId w:val="30"/>
        </w:numPr>
        <w:tabs>
          <w:tab w:val="left" w:pos="1701"/>
        </w:tabs>
        <w:spacing w:after="0" w:line="240" w:lineRule="auto"/>
        <w:ind w:left="1701" w:hanging="425"/>
        <w:rPr>
          <w:rFonts w:ascii="Segoe UI" w:eastAsia="Calibri" w:hAnsi="Segoe UI" w:cs="Segoe UI"/>
        </w:rPr>
      </w:pPr>
      <w:r w:rsidRPr="002B24E4">
        <w:rPr>
          <w:rFonts w:ascii="Segoe UI" w:eastAsia="Calibri" w:hAnsi="Segoe UI" w:cs="Segoe UI"/>
        </w:rPr>
        <w:t>Council is indemnified against all claims of compensation caused by the facility</w:t>
      </w:r>
    </w:p>
    <w:p w14:paraId="17E648FD" w14:textId="77777777" w:rsidR="002B24E4" w:rsidRPr="002B24E4" w:rsidRDefault="002B24E4" w:rsidP="002B24E4">
      <w:pPr>
        <w:numPr>
          <w:ilvl w:val="0"/>
          <w:numId w:val="29"/>
        </w:numPr>
        <w:spacing w:after="0" w:line="240" w:lineRule="auto"/>
        <w:ind w:left="1276" w:hanging="709"/>
        <w:rPr>
          <w:rFonts w:ascii="Segoe UI" w:eastAsia="Calibri" w:hAnsi="Segoe UI" w:cs="Segoe UI"/>
        </w:rPr>
      </w:pPr>
      <w:r w:rsidRPr="002B24E4">
        <w:rPr>
          <w:rFonts w:ascii="Segoe UI" w:eastAsia="Calibri" w:hAnsi="Segoe UI" w:cs="Segoe UI"/>
        </w:rPr>
        <w:t>Ensure on any lot containing a nutrient/pollution control facility that:</w:t>
      </w:r>
    </w:p>
    <w:p w14:paraId="788ABD71" w14:textId="77777777" w:rsidR="002B24E4" w:rsidRPr="002B24E4" w:rsidRDefault="002B24E4" w:rsidP="002B24E4">
      <w:pPr>
        <w:numPr>
          <w:ilvl w:val="0"/>
          <w:numId w:val="31"/>
        </w:numPr>
        <w:tabs>
          <w:tab w:val="left" w:pos="1560"/>
        </w:tabs>
        <w:spacing w:after="0" w:line="240" w:lineRule="auto"/>
        <w:ind w:left="1560"/>
        <w:rPr>
          <w:rFonts w:ascii="Segoe UI" w:eastAsia="Calibri" w:hAnsi="Segoe UI" w:cs="Segoe UI"/>
        </w:rPr>
      </w:pPr>
      <w:r w:rsidRPr="002B24E4">
        <w:rPr>
          <w:rFonts w:ascii="Segoe UI" w:eastAsia="Calibri" w:hAnsi="Segoe UI" w:cs="Segoe UI"/>
        </w:rPr>
        <w:t>the facility will remain in place and fully operational</w:t>
      </w:r>
    </w:p>
    <w:p w14:paraId="7D928657" w14:textId="77777777" w:rsidR="002B24E4" w:rsidRPr="002B24E4" w:rsidRDefault="002B24E4" w:rsidP="002B24E4">
      <w:pPr>
        <w:numPr>
          <w:ilvl w:val="0"/>
          <w:numId w:val="31"/>
        </w:numPr>
        <w:tabs>
          <w:tab w:val="left" w:pos="1560"/>
        </w:tabs>
        <w:spacing w:after="0" w:line="240" w:lineRule="auto"/>
        <w:ind w:left="1560"/>
        <w:rPr>
          <w:rFonts w:ascii="Segoe UI" w:eastAsia="Calibri" w:hAnsi="Segoe UI" w:cs="Segoe UI"/>
        </w:rPr>
      </w:pPr>
      <w:r w:rsidRPr="002B24E4">
        <w:rPr>
          <w:rFonts w:ascii="Segoe UI" w:eastAsia="Calibri" w:hAnsi="Segoe UI" w:cs="Segoe UI"/>
        </w:rPr>
        <w:t>the facility is maintained so that it operates in a safe and efficient manner</w:t>
      </w:r>
    </w:p>
    <w:p w14:paraId="7938C631" w14:textId="77777777" w:rsidR="002B24E4" w:rsidRPr="002B24E4" w:rsidRDefault="002B24E4" w:rsidP="002B24E4">
      <w:pPr>
        <w:numPr>
          <w:ilvl w:val="0"/>
          <w:numId w:val="31"/>
        </w:numPr>
        <w:tabs>
          <w:tab w:val="left" w:pos="1560"/>
        </w:tabs>
        <w:spacing w:after="0" w:line="240" w:lineRule="auto"/>
        <w:ind w:left="1560"/>
        <w:rPr>
          <w:rFonts w:ascii="Segoe UI" w:eastAsia="Calibri" w:hAnsi="Segoe UI" w:cs="Segoe UI"/>
        </w:rPr>
      </w:pPr>
      <w:r w:rsidRPr="002B24E4">
        <w:rPr>
          <w:rFonts w:ascii="Segoe UI" w:eastAsia="Calibri" w:hAnsi="Segoe UI" w:cs="Segoe UI"/>
        </w:rPr>
        <w:t>Council staff is permitted to inspect and repair the facility at the owner's cost</w:t>
      </w:r>
    </w:p>
    <w:p w14:paraId="1218391E" w14:textId="77777777" w:rsidR="002B24E4" w:rsidRPr="002B24E4" w:rsidRDefault="002B24E4" w:rsidP="002B24E4">
      <w:pPr>
        <w:numPr>
          <w:ilvl w:val="0"/>
          <w:numId w:val="31"/>
        </w:numPr>
        <w:tabs>
          <w:tab w:val="left" w:pos="1560"/>
        </w:tabs>
        <w:spacing w:after="0" w:line="240" w:lineRule="auto"/>
        <w:ind w:left="1560"/>
        <w:rPr>
          <w:rFonts w:ascii="Segoe UI" w:eastAsia="Calibri" w:hAnsi="Segoe UI" w:cs="Segoe UI"/>
        </w:rPr>
      </w:pPr>
      <w:r w:rsidRPr="002B24E4">
        <w:rPr>
          <w:rFonts w:ascii="Segoe UI" w:eastAsia="Calibri" w:hAnsi="Segoe UI" w:cs="Segoe UI"/>
        </w:rPr>
        <w:t>Council is indemnified against all claims of compensation caused by the facility</w:t>
      </w:r>
    </w:p>
    <w:p w14:paraId="4653FC5B" w14:textId="77777777" w:rsidR="002B24E4" w:rsidRPr="002B24E4" w:rsidRDefault="002B24E4" w:rsidP="002B24E4">
      <w:pPr>
        <w:spacing w:after="0" w:line="240" w:lineRule="auto"/>
        <w:rPr>
          <w:rFonts w:ascii="Segoe UI" w:eastAsia="Calibri" w:hAnsi="Segoe UI" w:cs="Segoe UI"/>
        </w:rPr>
      </w:pPr>
    </w:p>
    <w:p w14:paraId="1F04FB57" w14:textId="77777777" w:rsidR="002B24E4" w:rsidRPr="002B24E4" w:rsidRDefault="002B24E4" w:rsidP="002B24E4">
      <w:pPr>
        <w:spacing w:after="0" w:line="240" w:lineRule="auto"/>
        <w:ind w:left="709"/>
        <w:rPr>
          <w:rFonts w:ascii="Segoe UI" w:eastAsia="Calibri" w:hAnsi="Segoe UI" w:cs="Segoe UI"/>
        </w:rPr>
      </w:pPr>
      <w:r w:rsidRPr="002B24E4">
        <w:rPr>
          <w:rFonts w:ascii="Segoe UI" w:eastAsia="Calibri" w:hAnsi="Segoe UI" w:cs="Segoe UI"/>
        </w:rPr>
        <w:t>Note: Standard wording, acceptable to Council, for covenants can be obtained by contacting Council Subdivision Certificate Officer.</w:t>
      </w:r>
      <w:bookmarkEnd w:id="10"/>
    </w:p>
    <w:p w14:paraId="1D2AE8A3" w14:textId="77777777" w:rsidR="002B24E4" w:rsidRPr="002B24E4" w:rsidRDefault="002B24E4" w:rsidP="002B24E4">
      <w:pPr>
        <w:spacing w:after="0" w:line="240" w:lineRule="auto"/>
        <w:rPr>
          <w:rFonts w:ascii="Segoe UI" w:eastAsia="Times New Roman" w:hAnsi="Segoe UI" w:cs="Segoe UI"/>
          <w:lang w:val="en-GB"/>
        </w:rPr>
      </w:pPr>
    </w:p>
    <w:p w14:paraId="122B7941" w14:textId="77777777" w:rsidR="002B24E4" w:rsidRPr="002B24E4" w:rsidRDefault="002B24E4" w:rsidP="002B24E4">
      <w:pPr>
        <w:spacing w:after="0" w:line="240" w:lineRule="auto"/>
        <w:ind w:left="567" w:hanging="567"/>
        <w:rPr>
          <w:rFonts w:ascii="Segoe UI" w:eastAsia="Times New Roman" w:hAnsi="Segoe UI" w:cs="Segoe UI"/>
          <w:szCs w:val="24"/>
          <w:lang w:val="en-US"/>
        </w:rPr>
      </w:pPr>
      <w:r w:rsidRPr="002B24E4">
        <w:rPr>
          <w:rFonts w:ascii="Segoe UI" w:eastAsia="Times New Roman" w:hAnsi="Segoe UI" w:cs="Segoe UI"/>
          <w:lang w:val="en-GB"/>
        </w:rPr>
        <w:t>6.7</w:t>
      </w:r>
      <w:r w:rsidRPr="002B24E4">
        <w:rPr>
          <w:rFonts w:ascii="Segoe UI" w:eastAsia="Times New Roman" w:hAnsi="Segoe UI" w:cs="Segoe UI"/>
          <w:lang w:val="en-GB"/>
        </w:rPr>
        <w:tab/>
      </w:r>
      <w:r w:rsidRPr="002B24E4">
        <w:rPr>
          <w:rFonts w:ascii="Segoe UI" w:eastAsia="Times New Roman" w:hAnsi="Segoe UI" w:cs="Segoe UI"/>
          <w:szCs w:val="24"/>
          <w:lang w:val="en-US"/>
        </w:rPr>
        <w:t xml:space="preserve">Execute an instrument under the </w:t>
      </w:r>
      <w:r w:rsidRPr="002B24E4">
        <w:rPr>
          <w:rFonts w:ascii="Segoe UI" w:eastAsia="Times New Roman" w:hAnsi="Segoe UI" w:cs="Segoe UI"/>
          <w:i/>
          <w:szCs w:val="24"/>
          <w:lang w:val="en-US"/>
        </w:rPr>
        <w:t>Conveyancing Act 1919</w:t>
      </w:r>
      <w:r w:rsidRPr="002B24E4">
        <w:rPr>
          <w:rFonts w:ascii="Segoe UI" w:eastAsia="Times New Roman" w:hAnsi="Segoe UI" w:cs="Segoe UI"/>
          <w:szCs w:val="24"/>
          <w:lang w:val="en-US"/>
        </w:rPr>
        <w:t xml:space="preserve"> for the following restrictive covenants with Council having the benefit of these covenants and having sole authority to release and modify.</w:t>
      </w:r>
    </w:p>
    <w:p w14:paraId="28D76365" w14:textId="77777777" w:rsidR="002B24E4" w:rsidRPr="002B24E4" w:rsidRDefault="002B24E4" w:rsidP="002B24E4">
      <w:pPr>
        <w:spacing w:after="0" w:line="240" w:lineRule="auto"/>
        <w:rPr>
          <w:rFonts w:ascii="Segoe UI" w:eastAsia="Times New Roman" w:hAnsi="Segoe UI" w:cs="Segoe UI"/>
          <w:szCs w:val="24"/>
          <w:lang w:val="en-US"/>
        </w:rPr>
      </w:pPr>
    </w:p>
    <w:p w14:paraId="6A0CD6AE" w14:textId="77777777" w:rsidR="002B24E4" w:rsidRPr="002B24E4" w:rsidRDefault="002B24E4" w:rsidP="002B24E4">
      <w:pPr>
        <w:spacing w:after="0" w:line="240" w:lineRule="auto"/>
        <w:ind w:firstLine="567"/>
        <w:rPr>
          <w:rFonts w:ascii="Segoe UI" w:eastAsia="Times New Roman" w:hAnsi="Segoe UI" w:cs="Segoe UI"/>
          <w:szCs w:val="24"/>
          <w:lang w:val="en-US"/>
        </w:rPr>
      </w:pPr>
      <w:r w:rsidRPr="002B24E4">
        <w:rPr>
          <w:rFonts w:ascii="Segoe UI" w:eastAsia="Times New Roman" w:hAnsi="Segoe UI" w:cs="Segoe UI"/>
          <w:szCs w:val="24"/>
          <w:lang w:val="en-US"/>
        </w:rPr>
        <w:t>The approved development is only to be occupied by:</w:t>
      </w:r>
    </w:p>
    <w:p w14:paraId="0994CBDF" w14:textId="77777777" w:rsidR="002B24E4" w:rsidRPr="002B24E4" w:rsidRDefault="002B24E4" w:rsidP="002B24E4">
      <w:pPr>
        <w:spacing w:after="0" w:line="240" w:lineRule="auto"/>
        <w:rPr>
          <w:rFonts w:ascii="Segoe UI" w:eastAsia="Times New Roman" w:hAnsi="Segoe UI" w:cs="Segoe UI"/>
          <w:szCs w:val="24"/>
          <w:lang w:val="en-US"/>
        </w:rPr>
      </w:pPr>
    </w:p>
    <w:p w14:paraId="2C5DEAC0" w14:textId="77777777" w:rsidR="002B24E4" w:rsidRPr="002B24E4" w:rsidRDefault="002B24E4" w:rsidP="002B24E4">
      <w:pPr>
        <w:numPr>
          <w:ilvl w:val="0"/>
          <w:numId w:val="32"/>
        </w:numPr>
        <w:spacing w:after="0" w:line="240" w:lineRule="auto"/>
        <w:ind w:left="1134" w:hanging="567"/>
        <w:rPr>
          <w:rFonts w:ascii="Segoe UI" w:eastAsia="Times New Roman" w:hAnsi="Segoe UI" w:cs="Segoe UI"/>
          <w:szCs w:val="24"/>
          <w:lang w:val="en-US"/>
        </w:rPr>
      </w:pPr>
      <w:r w:rsidRPr="002B24E4">
        <w:rPr>
          <w:rFonts w:ascii="Segoe UI" w:eastAsia="Times New Roman" w:hAnsi="Segoe UI" w:cs="Segoe UI"/>
          <w:szCs w:val="24"/>
          <w:lang w:val="en-US"/>
        </w:rPr>
        <w:t>people aged 55 years or over or people with a disability</w:t>
      </w:r>
    </w:p>
    <w:p w14:paraId="2A039F31" w14:textId="77777777" w:rsidR="002B24E4" w:rsidRPr="002B24E4" w:rsidRDefault="002B24E4" w:rsidP="002B24E4">
      <w:pPr>
        <w:numPr>
          <w:ilvl w:val="0"/>
          <w:numId w:val="32"/>
        </w:numPr>
        <w:spacing w:after="0" w:line="240" w:lineRule="auto"/>
        <w:ind w:left="1134" w:hanging="567"/>
        <w:rPr>
          <w:rFonts w:ascii="Segoe UI" w:eastAsia="Times New Roman" w:hAnsi="Segoe UI" w:cs="Segoe UI"/>
          <w:szCs w:val="24"/>
          <w:lang w:val="en-US"/>
        </w:rPr>
      </w:pPr>
      <w:r w:rsidRPr="002B24E4">
        <w:rPr>
          <w:rFonts w:ascii="Segoe UI" w:eastAsia="Times New Roman" w:hAnsi="Segoe UI" w:cs="Segoe UI"/>
          <w:szCs w:val="24"/>
          <w:lang w:val="en-US"/>
        </w:rPr>
        <w:t>people who live with such people as defined in sub-clause above; and</w:t>
      </w:r>
    </w:p>
    <w:p w14:paraId="67FEF3AA" w14:textId="77777777" w:rsidR="002B24E4" w:rsidRPr="002B24E4" w:rsidRDefault="002B24E4" w:rsidP="002B24E4">
      <w:pPr>
        <w:numPr>
          <w:ilvl w:val="0"/>
          <w:numId w:val="32"/>
        </w:numPr>
        <w:spacing w:after="0" w:line="240" w:lineRule="auto"/>
        <w:ind w:left="1134" w:hanging="567"/>
        <w:rPr>
          <w:rFonts w:ascii="Segoe UI" w:eastAsia="Times New Roman" w:hAnsi="Segoe UI" w:cs="Segoe UI"/>
          <w:szCs w:val="24"/>
          <w:lang w:val="en-US"/>
        </w:rPr>
      </w:pPr>
      <w:r w:rsidRPr="002B24E4">
        <w:rPr>
          <w:rFonts w:ascii="Segoe UI" w:eastAsia="Times New Roman" w:hAnsi="Segoe UI" w:cs="Segoe UI"/>
          <w:szCs w:val="24"/>
          <w:lang w:val="en-US"/>
        </w:rPr>
        <w:t>staff employed to assist in the administration of and provision of services to housing provided in this development.</w:t>
      </w:r>
    </w:p>
    <w:p w14:paraId="3AD6AAEF" w14:textId="77777777" w:rsidR="002B24E4" w:rsidRPr="002B24E4" w:rsidRDefault="002B24E4" w:rsidP="002B24E4">
      <w:pPr>
        <w:spacing w:after="0" w:line="240" w:lineRule="auto"/>
        <w:rPr>
          <w:rFonts w:ascii="Arial" w:eastAsia="Times New Roman" w:hAnsi="Arial" w:cs="Times New Roman"/>
          <w:lang w:val="en-GB"/>
        </w:rPr>
      </w:pPr>
    </w:p>
    <w:p w14:paraId="5868550F" w14:textId="77777777" w:rsidR="002B24E4" w:rsidRPr="002B24E4" w:rsidRDefault="002B24E4" w:rsidP="002B24E4">
      <w:pPr>
        <w:spacing w:after="0" w:line="240" w:lineRule="auto"/>
        <w:rPr>
          <w:rFonts w:ascii="Arial" w:eastAsia="Times New Roman" w:hAnsi="Arial" w:cs="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4280"/>
        <w:tblLook w:val="04A0" w:firstRow="1" w:lastRow="0" w:firstColumn="1" w:lastColumn="0" w:noHBand="0" w:noVBand="1"/>
      </w:tblPr>
      <w:tblGrid>
        <w:gridCol w:w="9242"/>
      </w:tblGrid>
      <w:tr w:rsidR="002B24E4" w:rsidRPr="002B24E4" w14:paraId="0C3D14CC" w14:textId="77777777" w:rsidTr="00C639BD">
        <w:trPr>
          <w:trHeight w:val="454"/>
        </w:trPr>
        <w:tc>
          <w:tcPr>
            <w:tcW w:w="9242" w:type="dxa"/>
            <w:tcBorders>
              <w:top w:val="nil"/>
              <w:left w:val="nil"/>
              <w:bottom w:val="nil"/>
              <w:right w:val="nil"/>
            </w:tcBorders>
            <w:shd w:val="clear" w:color="auto" w:fill="004280"/>
            <w:vAlign w:val="center"/>
            <w:hideMark/>
          </w:tcPr>
          <w:p w14:paraId="3594102B" w14:textId="77777777" w:rsidR="002B24E4" w:rsidRPr="002B24E4" w:rsidRDefault="002B24E4" w:rsidP="002B24E4">
            <w:pPr>
              <w:spacing w:after="0" w:line="240" w:lineRule="auto"/>
              <w:ind w:left="567" w:hanging="567"/>
              <w:rPr>
                <w:rFonts w:ascii="Arial" w:eastAsia="Times New Roman" w:hAnsi="Arial" w:cs="Arial"/>
                <w:b/>
                <w:lang w:val="en-US"/>
              </w:rPr>
            </w:pPr>
            <w:r w:rsidRPr="002B24E4">
              <w:rPr>
                <w:rFonts w:ascii="Arial" w:eastAsia="Times New Roman" w:hAnsi="Arial" w:cs="Times New Roman"/>
                <w:b/>
                <w:szCs w:val="24"/>
                <w:lang w:val="en-US"/>
              </w:rPr>
              <w:t>7.</w:t>
            </w:r>
            <w:r w:rsidRPr="002B24E4">
              <w:rPr>
                <w:rFonts w:ascii="Arial" w:eastAsia="Times New Roman" w:hAnsi="Arial" w:cs="Times New Roman"/>
                <w:b/>
                <w:szCs w:val="24"/>
                <w:lang w:val="en-US"/>
              </w:rPr>
              <w:tab/>
              <w:t>ONGOING</w:t>
            </w:r>
          </w:p>
        </w:tc>
      </w:tr>
    </w:tbl>
    <w:p w14:paraId="1E537B0D" w14:textId="77777777" w:rsidR="002B24E4" w:rsidRPr="002B24E4" w:rsidRDefault="002B24E4" w:rsidP="002B24E4">
      <w:pPr>
        <w:spacing w:after="0" w:line="240" w:lineRule="auto"/>
        <w:rPr>
          <w:rFonts w:ascii="Arial" w:eastAsia="Times New Roman" w:hAnsi="Arial" w:cs="Times New Roman"/>
          <w:lang w:val="en-GB"/>
        </w:rPr>
      </w:pPr>
    </w:p>
    <w:p w14:paraId="03A46A42" w14:textId="77777777" w:rsidR="002B24E4" w:rsidRPr="002B24E4" w:rsidRDefault="002B24E4" w:rsidP="002B24E4">
      <w:pPr>
        <w:spacing w:after="0" w:line="240" w:lineRule="auto"/>
        <w:rPr>
          <w:rFonts w:ascii="Segoe UI" w:eastAsia="Times New Roman" w:hAnsi="Segoe UI" w:cs="Segoe UI"/>
          <w:lang w:val="en-GB"/>
        </w:rPr>
      </w:pPr>
    </w:p>
    <w:p w14:paraId="558D12DC" w14:textId="77777777" w:rsidR="002B24E4" w:rsidRPr="002B24E4" w:rsidRDefault="002B24E4" w:rsidP="002B24E4">
      <w:pPr>
        <w:spacing w:after="0" w:line="240" w:lineRule="auto"/>
        <w:ind w:left="567" w:hanging="567"/>
        <w:rPr>
          <w:rFonts w:ascii="Segoe UI" w:eastAsia="Times New Roman" w:hAnsi="Segoe UI" w:cs="Segoe UI"/>
          <w:szCs w:val="24"/>
          <w:lang w:val="en-US"/>
        </w:rPr>
      </w:pPr>
      <w:r w:rsidRPr="002B24E4">
        <w:rPr>
          <w:rFonts w:ascii="Segoe UI" w:eastAsia="Times New Roman" w:hAnsi="Segoe UI" w:cs="Segoe UI"/>
          <w:lang w:val="en-GB"/>
        </w:rPr>
        <w:t>7.1</w:t>
      </w:r>
      <w:r w:rsidRPr="002B24E4">
        <w:rPr>
          <w:rFonts w:ascii="Segoe UI" w:eastAsia="Times New Roman" w:hAnsi="Segoe UI" w:cs="Segoe UI"/>
          <w:lang w:val="en-GB"/>
        </w:rPr>
        <w:tab/>
      </w:r>
      <w:r w:rsidRPr="002B24E4">
        <w:rPr>
          <w:rFonts w:ascii="Segoe UI" w:eastAsia="Times New Roman" w:hAnsi="Segoe UI" w:cs="Segoe UI"/>
          <w:szCs w:val="24"/>
          <w:lang w:val="en-US"/>
        </w:rPr>
        <w:t>Provide a minimum of 106 off-street car parking in the basement including 90 allocated for residents of the building and 16 spaces for the sole use of visitors to the building.</w:t>
      </w:r>
    </w:p>
    <w:p w14:paraId="20195432" w14:textId="77777777" w:rsidR="002B24E4" w:rsidRPr="002B24E4" w:rsidRDefault="002B24E4" w:rsidP="002B24E4">
      <w:pPr>
        <w:spacing w:after="0" w:line="240" w:lineRule="auto"/>
        <w:rPr>
          <w:rFonts w:ascii="Segoe UI" w:eastAsia="Times New Roman" w:hAnsi="Segoe UI" w:cs="Segoe UI"/>
          <w:szCs w:val="24"/>
          <w:lang w:val="en-US"/>
        </w:rPr>
      </w:pPr>
    </w:p>
    <w:p w14:paraId="06BFC694" w14:textId="77777777" w:rsidR="002B24E4" w:rsidRPr="002B24E4" w:rsidRDefault="002B24E4" w:rsidP="002B24E4">
      <w:pPr>
        <w:spacing w:after="0" w:line="240" w:lineRule="auto"/>
        <w:ind w:left="567" w:hanging="567"/>
        <w:rPr>
          <w:rFonts w:ascii="Segoe UI" w:eastAsia="Times New Roman" w:hAnsi="Segoe UI" w:cs="Segoe UI"/>
          <w:szCs w:val="24"/>
          <w:lang w:val="en-US"/>
        </w:rPr>
      </w:pPr>
      <w:r w:rsidRPr="002B24E4">
        <w:rPr>
          <w:rFonts w:ascii="Segoe UI" w:eastAsia="Times New Roman" w:hAnsi="Segoe UI" w:cs="Segoe UI"/>
          <w:szCs w:val="24"/>
          <w:lang w:val="en-US"/>
        </w:rPr>
        <w:t>7.2</w:t>
      </w:r>
      <w:r w:rsidRPr="002B24E4">
        <w:rPr>
          <w:rFonts w:ascii="Segoe UI" w:eastAsia="Times New Roman" w:hAnsi="Segoe UI" w:cs="Segoe UI"/>
          <w:szCs w:val="24"/>
          <w:lang w:val="en-US"/>
        </w:rPr>
        <w:tab/>
        <w:t>Provide mail receptacles appropriately numbered for each dwelling unit in the development, as well as for the managing body, in consultation with Australia Post.</w:t>
      </w:r>
    </w:p>
    <w:p w14:paraId="0631C907" w14:textId="77777777" w:rsidR="002B24E4" w:rsidRPr="002B24E4" w:rsidRDefault="002B24E4" w:rsidP="002B24E4">
      <w:pPr>
        <w:spacing w:after="0" w:line="240" w:lineRule="auto"/>
        <w:rPr>
          <w:rFonts w:ascii="Segoe UI" w:eastAsia="Times New Roman" w:hAnsi="Segoe UI" w:cs="Segoe UI"/>
          <w:szCs w:val="24"/>
          <w:lang w:val="en-US"/>
        </w:rPr>
      </w:pPr>
    </w:p>
    <w:p w14:paraId="3EF9B9EE" w14:textId="77777777" w:rsidR="002B24E4" w:rsidRPr="002B24E4" w:rsidRDefault="002B24E4" w:rsidP="002B24E4">
      <w:pPr>
        <w:spacing w:after="0" w:line="240" w:lineRule="auto"/>
        <w:ind w:left="567" w:hanging="567"/>
        <w:rPr>
          <w:rFonts w:ascii="Segoe UI" w:eastAsia="Times New Roman" w:hAnsi="Segoe UI" w:cs="Segoe UI"/>
          <w:szCs w:val="24"/>
          <w:lang w:val="en-US"/>
        </w:rPr>
      </w:pPr>
      <w:r w:rsidRPr="002B24E4">
        <w:rPr>
          <w:rFonts w:ascii="Segoe UI" w:eastAsia="Times New Roman" w:hAnsi="Segoe UI" w:cs="Segoe UI"/>
          <w:szCs w:val="24"/>
          <w:lang w:val="en-US"/>
        </w:rPr>
        <w:t>7.3</w:t>
      </w:r>
      <w:r w:rsidRPr="002B24E4">
        <w:rPr>
          <w:rFonts w:ascii="Segoe UI" w:eastAsia="Times New Roman" w:hAnsi="Segoe UI" w:cs="Segoe UI"/>
          <w:szCs w:val="24"/>
          <w:lang w:val="en-US"/>
        </w:rPr>
        <w:tab/>
        <w:t>Provide fold-away clothes lines for clothes drying purposes that must not extend above courtyard fencing.</w:t>
      </w:r>
    </w:p>
    <w:p w14:paraId="0D5EB5A2" w14:textId="77777777" w:rsidR="002B24E4" w:rsidRPr="002B24E4" w:rsidRDefault="002B24E4" w:rsidP="002B24E4">
      <w:pPr>
        <w:spacing w:after="0" w:line="240" w:lineRule="auto"/>
        <w:rPr>
          <w:rFonts w:ascii="Segoe UI" w:eastAsia="Times New Roman" w:hAnsi="Segoe UI" w:cs="Segoe UI"/>
          <w:lang w:val="en-GB"/>
        </w:rPr>
      </w:pPr>
    </w:p>
    <w:p w14:paraId="056AB6FC" w14:textId="77777777" w:rsidR="002B24E4" w:rsidRPr="002B24E4" w:rsidRDefault="002B24E4" w:rsidP="002B24E4">
      <w:pPr>
        <w:spacing w:after="0" w:line="240" w:lineRule="auto"/>
        <w:ind w:left="567" w:hanging="567"/>
        <w:rPr>
          <w:rFonts w:ascii="Segoe UI" w:eastAsia="Times New Roman" w:hAnsi="Segoe UI" w:cs="Segoe UI"/>
          <w:lang w:val="en-GB"/>
        </w:rPr>
      </w:pPr>
      <w:r w:rsidRPr="002B24E4">
        <w:rPr>
          <w:rFonts w:ascii="Segoe UI" w:eastAsia="Times New Roman" w:hAnsi="Segoe UI" w:cs="Segoe UI"/>
          <w:szCs w:val="24"/>
          <w:lang w:val="en-US"/>
        </w:rPr>
        <w:t>7.4</w:t>
      </w:r>
      <w:r w:rsidRPr="002B24E4">
        <w:rPr>
          <w:rFonts w:ascii="Segoe UI" w:eastAsia="Times New Roman" w:hAnsi="Segoe UI" w:cs="Segoe UI"/>
          <w:szCs w:val="24"/>
          <w:lang w:val="en-US"/>
        </w:rPr>
        <w:tab/>
        <w:t xml:space="preserve">Load and unload delivery vehicles wholly within the site.  Delivery vehicles must enter and exit the site in a forward direction. Do not obstruct loading bays when not in use. </w:t>
      </w:r>
    </w:p>
    <w:p w14:paraId="69FA9EB0" w14:textId="77777777" w:rsidR="002B24E4" w:rsidRPr="002B24E4" w:rsidRDefault="002B24E4" w:rsidP="002B24E4">
      <w:pPr>
        <w:spacing w:after="0" w:line="240" w:lineRule="auto"/>
        <w:rPr>
          <w:rFonts w:ascii="Segoe UI" w:eastAsia="Times New Roman" w:hAnsi="Segoe UI" w:cs="Segoe UI"/>
          <w:szCs w:val="24"/>
          <w:lang w:val="en-US"/>
        </w:rPr>
      </w:pPr>
    </w:p>
    <w:p w14:paraId="4EA6A82B" w14:textId="77777777" w:rsidR="002B24E4" w:rsidRPr="002B24E4" w:rsidRDefault="002B24E4" w:rsidP="002B24E4">
      <w:pPr>
        <w:spacing w:after="0" w:line="240" w:lineRule="auto"/>
        <w:ind w:left="567" w:hanging="567"/>
        <w:rPr>
          <w:rFonts w:ascii="Segoe UI" w:eastAsia="Times New Roman" w:hAnsi="Segoe UI" w:cs="Segoe UI"/>
          <w:szCs w:val="24"/>
          <w:lang w:val="en-US"/>
        </w:rPr>
      </w:pPr>
      <w:r w:rsidRPr="002B24E4">
        <w:rPr>
          <w:rFonts w:ascii="Segoe UI" w:eastAsia="Times New Roman" w:hAnsi="Segoe UI" w:cs="Segoe UI"/>
          <w:szCs w:val="24"/>
          <w:lang w:val="en-US"/>
        </w:rPr>
        <w:t>7.5</w:t>
      </w:r>
      <w:r w:rsidRPr="002B24E4">
        <w:rPr>
          <w:rFonts w:ascii="Segoe UI" w:eastAsia="Times New Roman" w:hAnsi="Segoe UI" w:cs="Segoe UI"/>
          <w:szCs w:val="24"/>
          <w:lang w:val="en-US"/>
        </w:rPr>
        <w:tab/>
        <w:t>Maintain all security/front/perimeter</w:t>
      </w:r>
      <w:r w:rsidRPr="002B24E4">
        <w:rPr>
          <w:rFonts w:ascii="Segoe UI" w:eastAsia="Times New Roman" w:hAnsi="Segoe UI" w:cs="Segoe UI"/>
          <w:color w:val="FF0000"/>
          <w:szCs w:val="24"/>
          <w:lang w:val="en-US"/>
        </w:rPr>
        <w:t xml:space="preserve"> </w:t>
      </w:r>
      <w:r w:rsidRPr="002B24E4">
        <w:rPr>
          <w:rFonts w:ascii="Segoe UI" w:eastAsia="Times New Roman" w:hAnsi="Segoe UI" w:cs="Segoe UI"/>
          <w:szCs w:val="24"/>
          <w:lang w:val="en-US"/>
        </w:rPr>
        <w:t>fencing for the life of the development in the approved location.</w:t>
      </w:r>
    </w:p>
    <w:p w14:paraId="6A8E587A" w14:textId="77777777" w:rsidR="002B24E4" w:rsidRPr="002B24E4" w:rsidRDefault="002B24E4" w:rsidP="002B24E4">
      <w:pPr>
        <w:spacing w:after="0" w:line="240" w:lineRule="auto"/>
        <w:rPr>
          <w:rFonts w:ascii="Segoe UI" w:eastAsia="Times New Roman" w:hAnsi="Segoe UI" w:cs="Segoe UI"/>
          <w:lang w:val="en-GB"/>
        </w:rPr>
      </w:pPr>
    </w:p>
    <w:p w14:paraId="71E53EDF" w14:textId="77777777" w:rsidR="002B24E4" w:rsidRPr="002B24E4" w:rsidRDefault="002B24E4" w:rsidP="002B24E4">
      <w:pPr>
        <w:spacing w:after="0" w:line="240" w:lineRule="auto"/>
        <w:rPr>
          <w:rFonts w:ascii="Segoe UI" w:eastAsia="Times New Roman" w:hAnsi="Segoe UI" w:cs="Segoe UI"/>
          <w:szCs w:val="24"/>
          <w:lang w:val="en-US"/>
        </w:rPr>
      </w:pPr>
      <w:r w:rsidRPr="002B24E4">
        <w:rPr>
          <w:rFonts w:ascii="Segoe UI" w:eastAsia="Times New Roman" w:hAnsi="Segoe UI" w:cs="Segoe UI"/>
          <w:szCs w:val="24"/>
          <w:lang w:val="en-US"/>
        </w:rPr>
        <w:t>7.6</w:t>
      </w:r>
      <w:r w:rsidRPr="002B24E4">
        <w:rPr>
          <w:rFonts w:ascii="Segoe UI" w:eastAsia="Times New Roman" w:hAnsi="Segoe UI" w:cs="Segoe UI"/>
          <w:szCs w:val="24"/>
          <w:lang w:val="en-US"/>
        </w:rPr>
        <w:tab/>
        <w:t xml:space="preserve">Maintain the site landscaping for the life of the development. </w:t>
      </w:r>
    </w:p>
    <w:p w14:paraId="02A9E933" w14:textId="77777777" w:rsidR="002B24E4" w:rsidRPr="002B24E4" w:rsidRDefault="002B24E4" w:rsidP="002B24E4">
      <w:pPr>
        <w:spacing w:after="0" w:line="240" w:lineRule="auto"/>
        <w:rPr>
          <w:rFonts w:ascii="Segoe UI" w:eastAsia="Times New Roman" w:hAnsi="Segoe UI" w:cs="Segoe UI"/>
          <w:lang w:val="en-GB"/>
        </w:rPr>
      </w:pPr>
    </w:p>
    <w:p w14:paraId="4B640A7D" w14:textId="77777777" w:rsidR="002B24E4" w:rsidRPr="002B24E4" w:rsidRDefault="002B24E4" w:rsidP="002B24E4">
      <w:pPr>
        <w:spacing w:after="0" w:line="240" w:lineRule="auto"/>
        <w:ind w:left="567" w:hanging="567"/>
        <w:rPr>
          <w:rFonts w:ascii="Segoe UI" w:eastAsia="Times New Roman" w:hAnsi="Segoe UI" w:cs="Segoe UI"/>
          <w:szCs w:val="24"/>
          <w:lang w:val="en-US"/>
        </w:rPr>
      </w:pPr>
      <w:r w:rsidRPr="002B24E4">
        <w:rPr>
          <w:rFonts w:ascii="Segoe UI" w:eastAsia="Times New Roman" w:hAnsi="Segoe UI" w:cs="Segoe UI"/>
          <w:szCs w:val="24"/>
          <w:lang w:val="en-US"/>
        </w:rPr>
        <w:t>7.7</w:t>
      </w:r>
      <w:r w:rsidRPr="002B24E4">
        <w:rPr>
          <w:rFonts w:ascii="Segoe UI" w:eastAsia="Times New Roman" w:hAnsi="Segoe UI" w:cs="Segoe UI"/>
          <w:szCs w:val="24"/>
          <w:lang w:val="en-US"/>
        </w:rPr>
        <w:tab/>
        <w:t>Do not store materials, waste matter or products outside the building or the approved waste storage area at any time.</w:t>
      </w:r>
    </w:p>
    <w:p w14:paraId="57F349C2" w14:textId="77777777" w:rsidR="002B24E4" w:rsidRPr="002B24E4" w:rsidRDefault="002B24E4" w:rsidP="002B24E4">
      <w:pPr>
        <w:spacing w:after="0" w:line="240" w:lineRule="auto"/>
        <w:rPr>
          <w:rFonts w:ascii="Segoe UI" w:eastAsia="Times New Roman" w:hAnsi="Segoe UI" w:cs="Segoe UI"/>
          <w:szCs w:val="24"/>
          <w:lang w:val="en-US"/>
        </w:rPr>
      </w:pPr>
    </w:p>
    <w:p w14:paraId="2B617AFC" w14:textId="77777777" w:rsidR="002B24E4" w:rsidRPr="002B24E4" w:rsidRDefault="002B24E4" w:rsidP="002B24E4">
      <w:pPr>
        <w:spacing w:after="0" w:line="240" w:lineRule="auto"/>
        <w:rPr>
          <w:rFonts w:ascii="Segoe UI" w:eastAsia="Times New Roman" w:hAnsi="Segoe UI" w:cs="Segoe UI"/>
          <w:szCs w:val="24"/>
          <w:lang w:val="en-US"/>
        </w:rPr>
      </w:pPr>
      <w:r w:rsidRPr="002B24E4">
        <w:rPr>
          <w:rFonts w:ascii="Segoe UI" w:eastAsia="Times New Roman" w:hAnsi="Segoe UI" w:cs="Segoe UI"/>
          <w:szCs w:val="24"/>
          <w:lang w:val="en-US"/>
        </w:rPr>
        <w:t>7.8</w:t>
      </w:r>
      <w:r w:rsidRPr="002B24E4">
        <w:rPr>
          <w:rFonts w:ascii="Segoe UI" w:eastAsia="Times New Roman" w:hAnsi="Segoe UI" w:cs="Segoe UI"/>
          <w:szCs w:val="24"/>
          <w:lang w:val="en-US"/>
        </w:rPr>
        <w:tab/>
        <w:t xml:space="preserve">Maintain internal pavement and pavement marking.    </w:t>
      </w:r>
    </w:p>
    <w:p w14:paraId="55B7D16A" w14:textId="77777777" w:rsidR="002B24E4" w:rsidRPr="002B24E4" w:rsidRDefault="002B24E4" w:rsidP="002B24E4">
      <w:pPr>
        <w:spacing w:after="0" w:line="240" w:lineRule="auto"/>
        <w:rPr>
          <w:rFonts w:ascii="Segoe UI" w:eastAsia="Times New Roman" w:hAnsi="Segoe UI" w:cs="Segoe UI"/>
          <w:szCs w:val="24"/>
          <w:lang w:val="en-US"/>
        </w:rPr>
      </w:pPr>
    </w:p>
    <w:p w14:paraId="07E9AE5F" w14:textId="77777777" w:rsidR="002B24E4" w:rsidRPr="002B24E4" w:rsidRDefault="002B24E4" w:rsidP="002B24E4">
      <w:pPr>
        <w:spacing w:after="0" w:line="240" w:lineRule="auto"/>
        <w:rPr>
          <w:rFonts w:ascii="Segoe UI" w:eastAsia="Times New Roman" w:hAnsi="Segoe UI" w:cs="Segoe UI"/>
          <w:szCs w:val="24"/>
          <w:lang w:val="en-US"/>
        </w:rPr>
      </w:pPr>
      <w:r w:rsidRPr="002B24E4">
        <w:rPr>
          <w:rFonts w:ascii="Segoe UI" w:eastAsia="Times New Roman" w:hAnsi="Segoe UI" w:cs="Segoe UI"/>
          <w:szCs w:val="24"/>
          <w:lang w:val="en-US"/>
        </w:rPr>
        <w:t>7.9</w:t>
      </w:r>
      <w:r w:rsidRPr="002B24E4">
        <w:rPr>
          <w:rFonts w:ascii="Segoe UI" w:eastAsia="Times New Roman" w:hAnsi="Segoe UI" w:cs="Segoe UI"/>
          <w:szCs w:val="24"/>
          <w:lang w:val="en-US"/>
        </w:rPr>
        <w:tab/>
        <w:t>A minimum of one on site manager is to be based on the site at all times.</w:t>
      </w:r>
    </w:p>
    <w:p w14:paraId="2AD32457" w14:textId="77777777" w:rsidR="002B24E4" w:rsidRPr="002B24E4" w:rsidRDefault="002B24E4" w:rsidP="002B24E4">
      <w:pPr>
        <w:spacing w:after="0" w:line="240" w:lineRule="auto"/>
        <w:rPr>
          <w:rFonts w:ascii="Segoe UI" w:eastAsia="Times New Roman" w:hAnsi="Segoe UI" w:cs="Segoe UI"/>
          <w:szCs w:val="24"/>
          <w:lang w:val="en-US"/>
        </w:rPr>
      </w:pPr>
    </w:p>
    <w:p w14:paraId="0125EF6E" w14:textId="77777777" w:rsidR="002B24E4" w:rsidRPr="002B24E4" w:rsidRDefault="002B24E4" w:rsidP="002B24E4">
      <w:pPr>
        <w:spacing w:after="0" w:line="240" w:lineRule="auto"/>
        <w:ind w:left="567" w:hanging="567"/>
        <w:rPr>
          <w:rFonts w:ascii="Segoe UI" w:eastAsia="Times New Roman" w:hAnsi="Segoe UI" w:cs="Segoe UI"/>
          <w:szCs w:val="24"/>
          <w:lang w:val="en-US"/>
        </w:rPr>
      </w:pPr>
      <w:r w:rsidRPr="002B24E4">
        <w:rPr>
          <w:rFonts w:ascii="Segoe UI" w:eastAsia="Times New Roman" w:hAnsi="Segoe UI" w:cs="Segoe UI"/>
          <w:szCs w:val="24"/>
          <w:lang w:val="en-US"/>
        </w:rPr>
        <w:t>7.10</w:t>
      </w:r>
      <w:r w:rsidRPr="002B24E4">
        <w:rPr>
          <w:rFonts w:ascii="Segoe UI" w:eastAsia="Times New Roman" w:hAnsi="Segoe UI" w:cs="Segoe UI"/>
          <w:szCs w:val="24"/>
          <w:lang w:val="en-US"/>
        </w:rPr>
        <w:tab/>
        <w:t>Maintain the external finishes of the building(s), structures, walls, and fences for the life of the development and remove any graffiti within seven (7) days.</w:t>
      </w:r>
    </w:p>
    <w:p w14:paraId="275F0FED" w14:textId="77777777" w:rsidR="002B24E4" w:rsidRPr="002B24E4" w:rsidRDefault="002B24E4" w:rsidP="002B24E4">
      <w:pPr>
        <w:spacing w:after="0" w:line="240" w:lineRule="auto"/>
        <w:rPr>
          <w:rFonts w:ascii="Segoe UI" w:eastAsia="Times New Roman" w:hAnsi="Segoe UI" w:cs="Segoe UI"/>
          <w:lang w:val="en-GB"/>
        </w:rPr>
      </w:pPr>
    </w:p>
    <w:p w14:paraId="04F2BD16" w14:textId="77777777" w:rsidR="002B24E4" w:rsidRPr="002B24E4" w:rsidRDefault="002B24E4" w:rsidP="002B24E4">
      <w:pPr>
        <w:spacing w:after="0" w:line="240" w:lineRule="auto"/>
        <w:rPr>
          <w:rFonts w:ascii="Segoe UI" w:eastAsia="Times New Roman" w:hAnsi="Segoe UI" w:cs="Segoe UI"/>
          <w:szCs w:val="24"/>
          <w:lang w:val="en-US"/>
        </w:rPr>
      </w:pPr>
      <w:r w:rsidRPr="002B24E4">
        <w:rPr>
          <w:rFonts w:ascii="Segoe UI" w:eastAsia="Times New Roman" w:hAnsi="Segoe UI" w:cs="Segoe UI"/>
          <w:szCs w:val="24"/>
          <w:lang w:val="en-US"/>
        </w:rPr>
        <w:t>7.11</w:t>
      </w:r>
      <w:r w:rsidRPr="002B24E4">
        <w:rPr>
          <w:rFonts w:ascii="Segoe UI" w:eastAsia="Times New Roman" w:hAnsi="Segoe UI" w:cs="Segoe UI"/>
          <w:szCs w:val="24"/>
          <w:lang w:val="en-US"/>
        </w:rPr>
        <w:tab/>
        <w:t>Comply with all commitments as detailed in the Waste Management Plan.</w:t>
      </w:r>
    </w:p>
    <w:p w14:paraId="6F4CA6A1" w14:textId="77777777" w:rsidR="002B24E4" w:rsidRPr="002B24E4" w:rsidRDefault="002B24E4" w:rsidP="002B24E4">
      <w:pPr>
        <w:spacing w:after="0" w:line="240" w:lineRule="auto"/>
        <w:rPr>
          <w:rFonts w:ascii="Segoe UI" w:eastAsia="Times New Roman" w:hAnsi="Segoe UI" w:cs="Segoe UI"/>
          <w:lang w:val="en-GB"/>
        </w:rPr>
      </w:pPr>
    </w:p>
    <w:p w14:paraId="6AA1686F" w14:textId="77777777" w:rsidR="002B24E4" w:rsidRPr="002B24E4" w:rsidRDefault="002B24E4" w:rsidP="002B24E4">
      <w:pPr>
        <w:autoSpaceDE w:val="0"/>
        <w:autoSpaceDN w:val="0"/>
        <w:adjustRightInd w:val="0"/>
        <w:spacing w:after="200" w:line="276" w:lineRule="auto"/>
        <w:ind w:left="567" w:hanging="567"/>
        <w:rPr>
          <w:rFonts w:ascii="Segoe UI" w:eastAsia="Calibri" w:hAnsi="Segoe UI" w:cs="Segoe UI"/>
          <w:color w:val="231F20"/>
        </w:rPr>
      </w:pPr>
      <w:r w:rsidRPr="002B24E4">
        <w:rPr>
          <w:rFonts w:ascii="Segoe UI" w:eastAsia="Calibri" w:hAnsi="Segoe UI" w:cs="Segoe UI"/>
          <w:color w:val="231F20"/>
        </w:rPr>
        <w:t>7.12</w:t>
      </w:r>
      <w:r w:rsidRPr="002B24E4">
        <w:rPr>
          <w:rFonts w:ascii="Segoe UI" w:eastAsia="Calibri" w:hAnsi="Segoe UI" w:cs="Segoe UI"/>
          <w:color w:val="231F20"/>
        </w:rPr>
        <w:tab/>
        <w:t>All waste generated on the premises shall be stored in a manner so that it does not pollute the environment. All waste generated on the premises shall be transported to a facility which is licensed to receive that material.</w:t>
      </w:r>
    </w:p>
    <w:p w14:paraId="4D3048CF" w14:textId="77777777" w:rsidR="002B24E4" w:rsidRPr="002B24E4" w:rsidRDefault="002B24E4" w:rsidP="002B24E4">
      <w:pPr>
        <w:autoSpaceDE w:val="0"/>
        <w:autoSpaceDN w:val="0"/>
        <w:adjustRightInd w:val="0"/>
        <w:spacing w:after="200" w:line="276" w:lineRule="auto"/>
        <w:ind w:left="567" w:hanging="567"/>
        <w:rPr>
          <w:rFonts w:ascii="Segoe UI" w:eastAsia="Calibri" w:hAnsi="Segoe UI" w:cs="Segoe UI"/>
          <w:b/>
          <w:color w:val="231F20"/>
        </w:rPr>
      </w:pPr>
      <w:r w:rsidRPr="002B24E4">
        <w:rPr>
          <w:rFonts w:ascii="Segoe UI" w:eastAsia="Calibri" w:hAnsi="Segoe UI" w:cs="Segoe UI"/>
          <w:color w:val="231F20"/>
        </w:rPr>
        <w:t>7.13</w:t>
      </w:r>
      <w:r w:rsidRPr="002B24E4">
        <w:rPr>
          <w:rFonts w:ascii="Segoe UI" w:eastAsia="Calibri" w:hAnsi="Segoe UI" w:cs="Segoe UI"/>
          <w:color w:val="231F20"/>
        </w:rPr>
        <w:tab/>
        <w:t>All waste collection services must not be undertaken before 7am any day of the week.</w:t>
      </w:r>
    </w:p>
    <w:p w14:paraId="506608E9" w14:textId="77777777" w:rsidR="002B24E4" w:rsidRPr="002B24E4" w:rsidRDefault="002B24E4" w:rsidP="002B24E4">
      <w:pPr>
        <w:spacing w:after="0" w:line="240" w:lineRule="auto"/>
        <w:ind w:left="567" w:hanging="567"/>
        <w:rPr>
          <w:rFonts w:ascii="Segoe UI" w:eastAsia="Times New Roman" w:hAnsi="Segoe UI" w:cs="Segoe UI"/>
          <w:lang w:val="en-GB"/>
        </w:rPr>
      </w:pPr>
      <w:r w:rsidRPr="002B24E4">
        <w:rPr>
          <w:rFonts w:ascii="Segoe UI" w:eastAsia="Times New Roman" w:hAnsi="Segoe UI" w:cs="Segoe UI"/>
          <w:lang w:val="en-GB"/>
        </w:rPr>
        <w:t>7.14</w:t>
      </w:r>
      <w:r w:rsidRPr="002B24E4">
        <w:rPr>
          <w:rFonts w:ascii="Segoe UI" w:eastAsia="Times New Roman" w:hAnsi="Segoe UI" w:cs="Segoe UI"/>
          <w:lang w:val="en-GB"/>
        </w:rPr>
        <w:tab/>
        <w:t>The requirements of the Plan of Management (with regard to noise impacts) are to be implemented and complied with at all times (CCC ref: D15236121).</w:t>
      </w:r>
    </w:p>
    <w:p w14:paraId="7570B912" w14:textId="77777777" w:rsidR="002B24E4" w:rsidRPr="002B24E4" w:rsidRDefault="002B24E4" w:rsidP="002B24E4">
      <w:pPr>
        <w:spacing w:after="0" w:line="240" w:lineRule="auto"/>
        <w:rPr>
          <w:rFonts w:ascii="Segoe UI" w:eastAsia="Times New Roman" w:hAnsi="Segoe UI" w:cs="Segoe UI"/>
          <w:lang w:val="en-GB"/>
        </w:rPr>
      </w:pPr>
    </w:p>
    <w:p w14:paraId="0078CCFF" w14:textId="77777777" w:rsidR="002B24E4" w:rsidRPr="002B24E4" w:rsidRDefault="002B24E4" w:rsidP="002B24E4">
      <w:pPr>
        <w:spacing w:after="0" w:line="240" w:lineRule="auto"/>
        <w:ind w:left="567" w:hanging="567"/>
        <w:rPr>
          <w:rFonts w:ascii="Segoe UI" w:eastAsia="Times New Roman" w:hAnsi="Segoe UI" w:cs="Segoe UI"/>
          <w:lang w:val="en-GB"/>
        </w:rPr>
      </w:pPr>
      <w:r w:rsidRPr="002B24E4">
        <w:rPr>
          <w:rFonts w:ascii="Segoe UI" w:eastAsia="Times New Roman" w:hAnsi="Segoe UI" w:cs="Segoe UI"/>
          <w:lang w:val="en-GB"/>
        </w:rPr>
        <w:t>7.15</w:t>
      </w:r>
      <w:r w:rsidRPr="002B24E4">
        <w:rPr>
          <w:rFonts w:ascii="Segoe UI" w:eastAsia="Times New Roman" w:hAnsi="Segoe UI" w:cs="Segoe UI"/>
          <w:lang w:val="en-GB"/>
        </w:rPr>
        <w:tab/>
        <w:t>The requirements of the Carparking Policy (with regard to noise impacts) are to be implemented and complied with at all times (CCC ref: D15236121).</w:t>
      </w:r>
    </w:p>
    <w:p w14:paraId="355D0404" w14:textId="77777777" w:rsidR="002B24E4" w:rsidRPr="002B24E4" w:rsidRDefault="002B24E4" w:rsidP="002B24E4">
      <w:pPr>
        <w:spacing w:after="0" w:line="240" w:lineRule="auto"/>
        <w:ind w:left="567" w:hanging="567"/>
        <w:rPr>
          <w:rFonts w:ascii="Segoe UI" w:eastAsia="Times New Roman" w:hAnsi="Segoe UI" w:cs="Segoe UI"/>
          <w:lang w:val="en-GB"/>
        </w:rPr>
      </w:pPr>
    </w:p>
    <w:p w14:paraId="4C6FDBD4" w14:textId="77777777" w:rsidR="002B24E4" w:rsidRPr="002B24E4" w:rsidRDefault="002B24E4" w:rsidP="002B24E4">
      <w:pPr>
        <w:spacing w:after="0" w:line="240" w:lineRule="auto"/>
        <w:ind w:left="567" w:hanging="567"/>
        <w:rPr>
          <w:rFonts w:ascii="Segoe UI" w:eastAsia="Times New Roman" w:hAnsi="Segoe UI" w:cs="Segoe UI"/>
          <w:lang w:eastAsia="ja-JP"/>
        </w:rPr>
      </w:pPr>
      <w:r w:rsidRPr="002B24E4">
        <w:rPr>
          <w:rFonts w:ascii="Segoe UI" w:eastAsia="Times New Roman" w:hAnsi="Segoe UI" w:cs="Segoe UI"/>
          <w:lang w:val="en-GB"/>
        </w:rPr>
        <w:t>7.16</w:t>
      </w:r>
      <w:r w:rsidRPr="002B24E4">
        <w:rPr>
          <w:rFonts w:ascii="Segoe UI" w:eastAsia="Times New Roman" w:hAnsi="Segoe UI" w:cs="Segoe UI"/>
          <w:lang w:val="en-GB"/>
        </w:rPr>
        <w:tab/>
        <w:t>This consent is to operate in association with the operation of the club on Lot 3 DP.</w:t>
      </w:r>
      <w:r w:rsidRPr="002B24E4">
        <w:rPr>
          <w:rFonts w:ascii="Segoe UI" w:eastAsia="Times New Roman" w:hAnsi="Segoe UI" w:cs="Segoe UI"/>
          <w:lang w:eastAsia="ja-JP"/>
        </w:rPr>
        <w:t xml:space="preserve"> 2791196.</w:t>
      </w:r>
    </w:p>
    <w:p w14:paraId="7A513934" w14:textId="77777777" w:rsidR="002B24E4" w:rsidRPr="002B24E4" w:rsidRDefault="002B24E4" w:rsidP="002B24E4">
      <w:pPr>
        <w:spacing w:after="0" w:line="240" w:lineRule="auto"/>
        <w:ind w:left="567" w:hanging="567"/>
        <w:rPr>
          <w:rFonts w:ascii="Segoe UI" w:eastAsia="Times New Roman" w:hAnsi="Segoe UI" w:cs="Segoe UI"/>
          <w:lang w:eastAsia="ja-JP"/>
        </w:rPr>
      </w:pPr>
    </w:p>
    <w:p w14:paraId="190C78AD" w14:textId="77777777" w:rsidR="002B24E4" w:rsidRPr="002B24E4" w:rsidRDefault="002B24E4" w:rsidP="002B24E4">
      <w:pPr>
        <w:spacing w:after="0" w:line="240" w:lineRule="auto"/>
        <w:ind w:left="567" w:hanging="567"/>
        <w:rPr>
          <w:rFonts w:ascii="Segoe UI" w:eastAsia="Times New Roman" w:hAnsi="Segoe UI" w:cs="Segoe UI"/>
          <w:lang w:val="en-GB"/>
        </w:rPr>
      </w:pPr>
      <w:r w:rsidRPr="002B24E4">
        <w:rPr>
          <w:rFonts w:ascii="Segoe UI" w:eastAsia="Times New Roman" w:hAnsi="Segoe UI" w:cs="Segoe UI"/>
          <w:lang w:eastAsia="ja-JP"/>
        </w:rPr>
        <w:t>7.17</w:t>
      </w:r>
      <w:r w:rsidRPr="002B24E4">
        <w:rPr>
          <w:rFonts w:ascii="Segoe UI" w:eastAsia="Times New Roman" w:hAnsi="Segoe UI" w:cs="Segoe UI"/>
          <w:lang w:eastAsia="ja-JP"/>
        </w:rPr>
        <w:tab/>
        <w:t>The operation of the development is to be carried out  in accordance with the Community Management Statement (as revised v15.9.2022) and amended by condition 5.19.</w:t>
      </w:r>
    </w:p>
    <w:p w14:paraId="0E7E5732" w14:textId="77777777" w:rsidR="002B24E4" w:rsidRPr="002B24E4" w:rsidRDefault="002B24E4" w:rsidP="002B24E4">
      <w:pPr>
        <w:spacing w:after="0" w:line="240" w:lineRule="auto"/>
        <w:rPr>
          <w:rFonts w:ascii="Arial" w:eastAsia="Times New Roman" w:hAnsi="Arial" w:cs="Times New Roman"/>
          <w:lang w:val="en-GB"/>
        </w:rPr>
      </w:pPr>
    </w:p>
    <w:p w14:paraId="1FE3E48B" w14:textId="77777777" w:rsidR="002B24E4" w:rsidRPr="002B24E4" w:rsidRDefault="002B24E4" w:rsidP="002B24E4">
      <w:pPr>
        <w:spacing w:after="0" w:line="240" w:lineRule="auto"/>
        <w:rPr>
          <w:rFonts w:ascii="Arial" w:eastAsia="Times New Roman" w:hAnsi="Arial" w:cs="Times New Roman"/>
          <w:lang w:val="en-GB"/>
        </w:rPr>
      </w:pPr>
    </w:p>
    <w:tbl>
      <w:tblPr>
        <w:tblW w:w="0" w:type="auto"/>
        <w:shd w:val="clear" w:color="auto" w:fill="1F497D"/>
        <w:tblLook w:val="01E0" w:firstRow="1" w:lastRow="1" w:firstColumn="1" w:lastColumn="1" w:noHBand="0" w:noVBand="0"/>
      </w:tblPr>
      <w:tblGrid>
        <w:gridCol w:w="9288"/>
      </w:tblGrid>
      <w:tr w:rsidR="002B24E4" w:rsidRPr="002B24E4" w14:paraId="59DF40C2" w14:textId="77777777" w:rsidTr="00C639BD">
        <w:trPr>
          <w:trHeight w:val="454"/>
        </w:trPr>
        <w:tc>
          <w:tcPr>
            <w:tcW w:w="9288" w:type="dxa"/>
            <w:shd w:val="clear" w:color="auto" w:fill="1F497D"/>
            <w:vAlign w:val="center"/>
          </w:tcPr>
          <w:p w14:paraId="04C37800" w14:textId="77777777" w:rsidR="002B24E4" w:rsidRPr="002B24E4" w:rsidRDefault="002B24E4" w:rsidP="002B24E4">
            <w:pPr>
              <w:spacing w:after="0" w:line="240" w:lineRule="auto"/>
              <w:rPr>
                <w:rFonts w:ascii="Arial" w:eastAsia="Times New Roman" w:hAnsi="Arial" w:cs="Times New Roman"/>
                <w:b/>
                <w:szCs w:val="24"/>
                <w:lang w:val="en-US"/>
              </w:rPr>
            </w:pPr>
            <w:r w:rsidRPr="002B24E4">
              <w:rPr>
                <w:rFonts w:ascii="Arial" w:eastAsia="Times New Roman" w:hAnsi="Arial" w:cs="Times New Roman"/>
                <w:szCs w:val="24"/>
                <w:lang w:val="en-US"/>
              </w:rPr>
              <w:br w:type="page"/>
            </w:r>
            <w:r w:rsidRPr="002B24E4">
              <w:rPr>
                <w:rFonts w:ascii="Arial" w:eastAsia="Times New Roman" w:hAnsi="Arial" w:cs="Times New Roman"/>
                <w:b/>
                <w:color w:val="FFFFFF"/>
                <w:szCs w:val="24"/>
                <w:lang w:val="en-US"/>
              </w:rPr>
              <w:t>PENALTIES</w:t>
            </w:r>
          </w:p>
        </w:tc>
      </w:tr>
    </w:tbl>
    <w:p w14:paraId="64C44B7C" w14:textId="77777777" w:rsidR="002B24E4" w:rsidRPr="002B24E4" w:rsidRDefault="002B24E4" w:rsidP="002B24E4">
      <w:pPr>
        <w:spacing w:after="0" w:line="240" w:lineRule="auto"/>
        <w:rPr>
          <w:rFonts w:ascii="Arial" w:eastAsia="Times New Roman" w:hAnsi="Arial" w:cs="Times New Roman"/>
          <w:lang w:val="en-GB"/>
        </w:rPr>
      </w:pPr>
    </w:p>
    <w:p w14:paraId="5990BB4C" w14:textId="77777777" w:rsidR="002B24E4" w:rsidRPr="002B24E4" w:rsidRDefault="002B24E4" w:rsidP="002B24E4">
      <w:pPr>
        <w:spacing w:after="0" w:line="240" w:lineRule="auto"/>
        <w:rPr>
          <w:rFonts w:ascii="Segoe UI" w:eastAsia="Times New Roman" w:hAnsi="Segoe UI" w:cs="Segoe UI"/>
          <w:szCs w:val="24"/>
          <w:lang w:val="en-US"/>
        </w:rPr>
      </w:pPr>
      <w:r w:rsidRPr="002B24E4">
        <w:rPr>
          <w:rFonts w:ascii="Segoe UI" w:eastAsia="Times New Roman" w:hAnsi="Segoe UI" w:cs="Segoe UI"/>
          <w:szCs w:val="24"/>
          <w:lang w:val="en-US"/>
        </w:rPr>
        <w:t>Failure to comply with this development consent and any condition of this consent may be a criminal offence. Failure to comply with other environmental laws may also be a criminal offence.</w:t>
      </w:r>
    </w:p>
    <w:p w14:paraId="206E37FD" w14:textId="77777777" w:rsidR="002B24E4" w:rsidRPr="002B24E4" w:rsidRDefault="002B24E4" w:rsidP="002B24E4">
      <w:pPr>
        <w:spacing w:after="0" w:line="240" w:lineRule="auto"/>
        <w:rPr>
          <w:rFonts w:ascii="Segoe UI" w:eastAsia="Times New Roman" w:hAnsi="Segoe UI" w:cs="Segoe UI"/>
          <w:szCs w:val="24"/>
          <w:lang w:val="en-US"/>
        </w:rPr>
      </w:pPr>
    </w:p>
    <w:p w14:paraId="3F66B589" w14:textId="77777777" w:rsidR="002B24E4" w:rsidRPr="002B24E4" w:rsidRDefault="002B24E4" w:rsidP="002B24E4">
      <w:pPr>
        <w:spacing w:after="0" w:line="240" w:lineRule="auto"/>
        <w:ind w:left="567"/>
        <w:rPr>
          <w:rFonts w:ascii="Arial" w:eastAsia="Times New Roman" w:hAnsi="Arial" w:cs="Times New Roman"/>
          <w:szCs w:val="24"/>
          <w:lang w:val="en-US"/>
        </w:rPr>
      </w:pPr>
      <w:r w:rsidRPr="002B24E4">
        <w:rPr>
          <w:rFonts w:ascii="Segoe UI" w:eastAsia="Times New Roman" w:hAnsi="Segoe UI" w:cs="Segoe UI"/>
          <w:szCs w:val="24"/>
          <w:lang w:val="en-US"/>
        </w:rPr>
        <w:t>Where there is any breach Council may without any further warning:</w:t>
      </w:r>
    </w:p>
    <w:p w14:paraId="624F0D54" w14:textId="77777777" w:rsidR="002B24E4" w:rsidRPr="002B24E4" w:rsidRDefault="002B24E4" w:rsidP="002B24E4">
      <w:pPr>
        <w:spacing w:after="0" w:line="240" w:lineRule="auto"/>
        <w:ind w:left="567"/>
        <w:rPr>
          <w:rFonts w:ascii="Segoe UI" w:eastAsia="Times New Roman" w:hAnsi="Segoe UI" w:cs="Segoe UI"/>
          <w:szCs w:val="24"/>
          <w:lang w:val="en-US"/>
        </w:rPr>
      </w:pPr>
    </w:p>
    <w:p w14:paraId="0DBF3113" w14:textId="77777777" w:rsidR="002B24E4" w:rsidRPr="002B24E4" w:rsidRDefault="002B24E4" w:rsidP="002B24E4">
      <w:pPr>
        <w:numPr>
          <w:ilvl w:val="0"/>
          <w:numId w:val="15"/>
        </w:numPr>
        <w:tabs>
          <w:tab w:val="left" w:pos="1134"/>
        </w:tabs>
        <w:spacing w:after="0" w:line="240" w:lineRule="auto"/>
        <w:ind w:left="1134" w:hanging="567"/>
        <w:rPr>
          <w:rFonts w:ascii="Segoe UI" w:eastAsia="Times New Roman" w:hAnsi="Segoe UI" w:cs="Segoe UI"/>
          <w:szCs w:val="24"/>
          <w:lang w:val="en-US"/>
        </w:rPr>
      </w:pPr>
      <w:r w:rsidRPr="002B24E4">
        <w:rPr>
          <w:rFonts w:ascii="Segoe UI" w:eastAsia="Times New Roman" w:hAnsi="Segoe UI" w:cs="Segoe UI"/>
          <w:szCs w:val="24"/>
          <w:lang w:val="en-US"/>
        </w:rPr>
        <w:t>Issue Penalty Infringement Notices (On-the-spot fines);</w:t>
      </w:r>
    </w:p>
    <w:p w14:paraId="7ACA6C68" w14:textId="77777777" w:rsidR="002B24E4" w:rsidRPr="002B24E4" w:rsidRDefault="002B24E4" w:rsidP="002B24E4">
      <w:pPr>
        <w:numPr>
          <w:ilvl w:val="0"/>
          <w:numId w:val="15"/>
        </w:numPr>
        <w:tabs>
          <w:tab w:val="left" w:pos="1134"/>
        </w:tabs>
        <w:spacing w:after="0" w:line="240" w:lineRule="auto"/>
        <w:ind w:left="1134" w:hanging="567"/>
        <w:rPr>
          <w:rFonts w:ascii="Segoe UI" w:eastAsia="Times New Roman" w:hAnsi="Segoe UI" w:cs="Segoe UI"/>
          <w:szCs w:val="24"/>
          <w:lang w:val="en-US"/>
        </w:rPr>
      </w:pPr>
      <w:r w:rsidRPr="002B24E4">
        <w:rPr>
          <w:rFonts w:ascii="Segoe UI" w:eastAsia="Times New Roman" w:hAnsi="Segoe UI" w:cs="Segoe UI"/>
          <w:szCs w:val="24"/>
          <w:lang w:val="en-US"/>
        </w:rPr>
        <w:t>Issue notices and orders;</w:t>
      </w:r>
    </w:p>
    <w:p w14:paraId="42ADCF10" w14:textId="77777777" w:rsidR="002B24E4" w:rsidRPr="002B24E4" w:rsidRDefault="002B24E4" w:rsidP="002B24E4">
      <w:pPr>
        <w:numPr>
          <w:ilvl w:val="0"/>
          <w:numId w:val="15"/>
        </w:numPr>
        <w:tabs>
          <w:tab w:val="left" w:pos="1134"/>
        </w:tabs>
        <w:spacing w:after="0" w:line="240" w:lineRule="auto"/>
        <w:ind w:left="1134" w:hanging="567"/>
        <w:rPr>
          <w:rFonts w:ascii="Segoe UI" w:eastAsia="Times New Roman" w:hAnsi="Segoe UI" w:cs="Segoe UI"/>
          <w:szCs w:val="24"/>
          <w:lang w:val="en-US"/>
        </w:rPr>
      </w:pPr>
      <w:r w:rsidRPr="002B24E4">
        <w:rPr>
          <w:rFonts w:ascii="Segoe UI" w:eastAsia="Times New Roman" w:hAnsi="Segoe UI" w:cs="Segoe UI"/>
          <w:szCs w:val="24"/>
          <w:lang w:val="en-US"/>
        </w:rPr>
        <w:t>Prosecute any person breaching this consent, and/or</w:t>
      </w:r>
    </w:p>
    <w:p w14:paraId="20ED6744" w14:textId="77777777" w:rsidR="002B24E4" w:rsidRPr="002B24E4" w:rsidRDefault="002B24E4" w:rsidP="002B24E4">
      <w:pPr>
        <w:numPr>
          <w:ilvl w:val="0"/>
          <w:numId w:val="15"/>
        </w:numPr>
        <w:tabs>
          <w:tab w:val="left" w:pos="1134"/>
        </w:tabs>
        <w:spacing w:after="0" w:line="240" w:lineRule="auto"/>
        <w:ind w:left="1134" w:hanging="567"/>
        <w:rPr>
          <w:rFonts w:ascii="Segoe UI" w:eastAsia="Times New Roman" w:hAnsi="Segoe UI" w:cs="Segoe UI"/>
          <w:szCs w:val="24"/>
          <w:lang w:val="en-US"/>
        </w:rPr>
      </w:pPr>
      <w:r w:rsidRPr="002B24E4">
        <w:rPr>
          <w:rFonts w:ascii="Segoe UI" w:eastAsia="Times New Roman" w:hAnsi="Segoe UI" w:cs="Segoe UI"/>
          <w:szCs w:val="24"/>
          <w:lang w:val="en-US"/>
        </w:rPr>
        <w:t>Seek injunctions/orders before the courts to retain and remedy any breach.</w:t>
      </w:r>
    </w:p>
    <w:p w14:paraId="4E9F55FF" w14:textId="77777777" w:rsidR="002B24E4" w:rsidRPr="002B24E4" w:rsidRDefault="002B24E4" w:rsidP="002B24E4">
      <w:pPr>
        <w:spacing w:after="0" w:line="240" w:lineRule="auto"/>
        <w:ind w:left="567"/>
        <w:rPr>
          <w:rFonts w:ascii="Segoe UI" w:eastAsia="Times New Roman" w:hAnsi="Segoe UI" w:cs="Segoe UI"/>
          <w:b/>
          <w:szCs w:val="24"/>
          <w:lang w:val="en-US"/>
        </w:rPr>
      </w:pPr>
    </w:p>
    <w:p w14:paraId="51B2FD9D" w14:textId="77777777" w:rsidR="002B24E4" w:rsidRPr="002B24E4" w:rsidRDefault="002B24E4" w:rsidP="002B24E4">
      <w:pPr>
        <w:spacing w:after="0" w:line="240" w:lineRule="auto"/>
        <w:ind w:left="567"/>
        <w:rPr>
          <w:rFonts w:ascii="Segoe UI" w:eastAsia="Times New Roman" w:hAnsi="Segoe UI" w:cs="Segoe UI"/>
          <w:b/>
          <w:szCs w:val="24"/>
          <w:lang w:val="en-US"/>
        </w:rPr>
      </w:pPr>
      <w:r w:rsidRPr="002B24E4">
        <w:rPr>
          <w:rFonts w:ascii="Segoe UI" w:eastAsia="Times New Roman" w:hAnsi="Segoe UI" w:cs="Segoe UI"/>
          <w:b/>
          <w:szCs w:val="24"/>
          <w:lang w:val="en-US"/>
        </w:rPr>
        <w:t>Warnings as to Potential Maximum Penalties</w:t>
      </w:r>
    </w:p>
    <w:p w14:paraId="5AB8520A" w14:textId="77777777" w:rsidR="002B24E4" w:rsidRPr="002B24E4" w:rsidRDefault="002B24E4" w:rsidP="002B24E4">
      <w:pPr>
        <w:spacing w:after="0" w:line="240" w:lineRule="auto"/>
        <w:ind w:left="567"/>
        <w:rPr>
          <w:rFonts w:ascii="Arial" w:eastAsia="Times New Roman" w:hAnsi="Arial" w:cs="Times New Roman"/>
          <w:szCs w:val="24"/>
          <w:lang w:val="en-US"/>
        </w:rPr>
      </w:pPr>
    </w:p>
    <w:p w14:paraId="6C3039F3" w14:textId="77777777" w:rsidR="002B24E4" w:rsidRPr="002B24E4" w:rsidRDefault="002B24E4" w:rsidP="002B24E4">
      <w:pPr>
        <w:spacing w:after="0" w:line="240" w:lineRule="auto"/>
        <w:ind w:left="567"/>
        <w:rPr>
          <w:rFonts w:ascii="Segoe UI" w:eastAsia="Times New Roman" w:hAnsi="Segoe UI" w:cs="Segoe UI"/>
          <w:szCs w:val="24"/>
          <w:lang w:val="en-US"/>
        </w:rPr>
      </w:pPr>
      <w:r w:rsidRPr="002B24E4">
        <w:rPr>
          <w:rFonts w:ascii="Segoe UI" w:eastAsia="Times New Roman" w:hAnsi="Segoe UI" w:cs="Segoe UI"/>
          <w:szCs w:val="24"/>
          <w:lang w:val="en-US"/>
        </w:rPr>
        <w:t>Maximum Penalties under NSW Environmental Laws include fines up to $1.1 Million and / or custodial sentences for serious offences.</w:t>
      </w:r>
    </w:p>
    <w:p w14:paraId="112C03D6" w14:textId="77777777" w:rsidR="002B24E4" w:rsidRPr="002B24E4" w:rsidRDefault="002B24E4" w:rsidP="002B24E4">
      <w:pPr>
        <w:spacing w:after="0" w:line="240" w:lineRule="auto"/>
        <w:rPr>
          <w:rFonts w:ascii="Segoe UI" w:eastAsia="Times New Roman" w:hAnsi="Segoe UI" w:cs="Segoe UI"/>
          <w:szCs w:val="24"/>
          <w:lang w:val="en-US"/>
        </w:rPr>
      </w:pPr>
    </w:p>
    <w:p w14:paraId="609BD33A" w14:textId="77777777" w:rsidR="002B24E4" w:rsidRPr="002B24E4" w:rsidRDefault="002B24E4" w:rsidP="002B24E4">
      <w:pPr>
        <w:spacing w:after="0" w:line="240" w:lineRule="auto"/>
        <w:rPr>
          <w:rFonts w:ascii="Arial" w:eastAsia="Times New Roman" w:hAnsi="Arial" w:cs="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1F497D"/>
        <w:tblLook w:val="01E0" w:firstRow="1" w:lastRow="1" w:firstColumn="1" w:lastColumn="1" w:noHBand="0" w:noVBand="0"/>
      </w:tblPr>
      <w:tblGrid>
        <w:gridCol w:w="9628"/>
      </w:tblGrid>
      <w:tr w:rsidR="002B24E4" w:rsidRPr="002B24E4" w14:paraId="769029F6" w14:textId="77777777" w:rsidTr="00C639BD">
        <w:trPr>
          <w:trHeight w:val="454"/>
        </w:trPr>
        <w:tc>
          <w:tcPr>
            <w:tcW w:w="9747" w:type="dxa"/>
            <w:shd w:val="clear" w:color="auto" w:fill="1F497D"/>
            <w:vAlign w:val="center"/>
          </w:tcPr>
          <w:p w14:paraId="55033189" w14:textId="77777777" w:rsidR="002B24E4" w:rsidRPr="002B24E4" w:rsidRDefault="002B24E4" w:rsidP="002B24E4">
            <w:pPr>
              <w:spacing w:after="0" w:line="240" w:lineRule="auto"/>
              <w:rPr>
                <w:rFonts w:ascii="Arial" w:eastAsia="Times New Roman" w:hAnsi="Arial" w:cs="Times New Roman"/>
                <w:b/>
                <w:szCs w:val="24"/>
                <w:lang w:val="en-US"/>
              </w:rPr>
            </w:pPr>
            <w:r w:rsidRPr="002B24E4">
              <w:rPr>
                <w:rFonts w:ascii="Arial" w:eastAsia="Times New Roman" w:hAnsi="Arial" w:cs="Times New Roman"/>
                <w:b/>
                <w:color w:val="FFFFFF"/>
                <w:szCs w:val="24"/>
                <w:lang w:val="en-US"/>
              </w:rPr>
              <w:t>ADVISORY NOTES</w:t>
            </w:r>
          </w:p>
        </w:tc>
      </w:tr>
    </w:tbl>
    <w:p w14:paraId="13A6B05D" w14:textId="77777777" w:rsidR="002B24E4" w:rsidRPr="002B24E4" w:rsidRDefault="002B24E4" w:rsidP="002B24E4">
      <w:pPr>
        <w:spacing w:after="0" w:line="240" w:lineRule="auto"/>
        <w:rPr>
          <w:rFonts w:ascii="Arial" w:eastAsia="Times New Roman" w:hAnsi="Arial" w:cs="Times New Roman"/>
          <w:lang w:val="en-GB"/>
        </w:rPr>
      </w:pPr>
    </w:p>
    <w:p w14:paraId="7CC8AC22" w14:textId="77777777" w:rsidR="002B24E4" w:rsidRPr="002B24E4" w:rsidRDefault="002B24E4" w:rsidP="002B24E4">
      <w:pPr>
        <w:numPr>
          <w:ilvl w:val="0"/>
          <w:numId w:val="14"/>
        </w:numPr>
        <w:spacing w:after="0" w:line="240" w:lineRule="auto"/>
        <w:ind w:left="567" w:hanging="567"/>
        <w:rPr>
          <w:rFonts w:ascii="Segoe UI" w:eastAsia="Times New Roman" w:hAnsi="Segoe UI" w:cs="Segoe UI"/>
          <w:szCs w:val="24"/>
          <w:lang w:val="en-US"/>
        </w:rPr>
      </w:pPr>
      <w:r w:rsidRPr="002B24E4">
        <w:rPr>
          <w:rFonts w:ascii="Segoe UI" w:eastAsia="Times New Roman" w:hAnsi="Segoe UI" w:cs="Segoe UI"/>
          <w:szCs w:val="24"/>
          <w:lang w:val="en-US"/>
        </w:rPr>
        <w:lastRenderedPageBreak/>
        <w:t xml:space="preserve">Discharge of sediment from a site may be determined to be a pollution event under provisions of the </w:t>
      </w:r>
      <w:r w:rsidRPr="002B24E4">
        <w:rPr>
          <w:rFonts w:ascii="Segoe UI" w:eastAsia="Times New Roman" w:hAnsi="Segoe UI" w:cs="Segoe UI"/>
          <w:i/>
          <w:szCs w:val="24"/>
          <w:lang w:val="en-US"/>
        </w:rPr>
        <w:t>Protection of the Environment Operations Act 1997</w:t>
      </w:r>
      <w:r w:rsidRPr="002B24E4">
        <w:rPr>
          <w:rFonts w:ascii="Segoe UI" w:eastAsia="Times New Roman" w:hAnsi="Segoe UI" w:cs="Segoe UI"/>
          <w:szCs w:val="24"/>
          <w:lang w:val="en-US"/>
        </w:rPr>
        <w:t xml:space="preserve">. Enforcement action may commence where sediment movement produces a pollution event. </w:t>
      </w:r>
    </w:p>
    <w:p w14:paraId="39809814" w14:textId="77777777" w:rsidR="002B24E4" w:rsidRPr="002B24E4" w:rsidRDefault="002B24E4" w:rsidP="002B24E4">
      <w:pPr>
        <w:spacing w:after="0" w:line="240" w:lineRule="auto"/>
        <w:rPr>
          <w:rFonts w:ascii="Segoe UI" w:eastAsia="Times New Roman" w:hAnsi="Segoe UI" w:cs="Segoe UI"/>
          <w:szCs w:val="24"/>
          <w:lang w:val="en-US"/>
        </w:rPr>
      </w:pPr>
    </w:p>
    <w:p w14:paraId="1556F755" w14:textId="77777777" w:rsidR="002B24E4" w:rsidRPr="002B24E4" w:rsidRDefault="002B24E4" w:rsidP="002B24E4">
      <w:pPr>
        <w:numPr>
          <w:ilvl w:val="0"/>
          <w:numId w:val="14"/>
        </w:numPr>
        <w:spacing w:after="0" w:line="240" w:lineRule="auto"/>
        <w:ind w:left="567" w:hanging="567"/>
        <w:rPr>
          <w:rFonts w:ascii="Arial" w:eastAsia="Times New Roman" w:hAnsi="Arial" w:cs="Times New Roman"/>
          <w:szCs w:val="24"/>
          <w:lang w:val="en-US"/>
        </w:rPr>
      </w:pPr>
      <w:r w:rsidRPr="002B24E4">
        <w:rPr>
          <w:rFonts w:ascii="Segoe UI" w:eastAsia="Times New Roman" w:hAnsi="Segoe UI" w:cs="Segoe UI"/>
          <w:szCs w:val="24"/>
          <w:lang w:val="en-US"/>
        </w:rPr>
        <w:t>The following public authorities may have separate requirements in the following aspects:</w:t>
      </w:r>
    </w:p>
    <w:p w14:paraId="445B36F8" w14:textId="77777777" w:rsidR="002B24E4" w:rsidRPr="002B24E4" w:rsidRDefault="002B24E4" w:rsidP="002B24E4">
      <w:pPr>
        <w:spacing w:after="0" w:line="240" w:lineRule="auto"/>
        <w:ind w:left="567"/>
        <w:rPr>
          <w:rFonts w:ascii="Segoe UI" w:eastAsia="Times New Roman" w:hAnsi="Segoe UI" w:cs="Segoe UI"/>
          <w:szCs w:val="24"/>
          <w:lang w:val="en-US"/>
        </w:rPr>
      </w:pPr>
    </w:p>
    <w:p w14:paraId="7A589FAF" w14:textId="77777777" w:rsidR="002B24E4" w:rsidRPr="002B24E4" w:rsidRDefault="002B24E4" w:rsidP="002B24E4">
      <w:pPr>
        <w:numPr>
          <w:ilvl w:val="0"/>
          <w:numId w:val="16"/>
        </w:numPr>
        <w:spacing w:after="0" w:line="240" w:lineRule="auto"/>
        <w:ind w:left="1134" w:hanging="567"/>
        <w:rPr>
          <w:rFonts w:ascii="Segoe UI" w:eastAsia="Times New Roman" w:hAnsi="Segoe UI" w:cs="Segoe UI"/>
          <w:szCs w:val="24"/>
          <w:lang w:val="en-US"/>
        </w:rPr>
      </w:pPr>
      <w:r w:rsidRPr="002B24E4">
        <w:rPr>
          <w:rFonts w:ascii="Segoe UI" w:eastAsia="Times New Roman" w:hAnsi="Segoe UI" w:cs="Segoe UI"/>
          <w:szCs w:val="24"/>
          <w:lang w:val="en-US"/>
        </w:rPr>
        <w:t>Australia Post for the positioning and dimensions of mail boxes in new commercial and residential developments</w:t>
      </w:r>
    </w:p>
    <w:p w14:paraId="34F2E360" w14:textId="77777777" w:rsidR="002B24E4" w:rsidRPr="002B24E4" w:rsidRDefault="002B24E4" w:rsidP="002B24E4">
      <w:pPr>
        <w:numPr>
          <w:ilvl w:val="0"/>
          <w:numId w:val="16"/>
        </w:numPr>
        <w:spacing w:after="0" w:line="240" w:lineRule="auto"/>
        <w:ind w:left="1134" w:hanging="567"/>
        <w:rPr>
          <w:rFonts w:ascii="Segoe UI" w:eastAsia="Times New Roman" w:hAnsi="Segoe UI" w:cs="Segoe UI"/>
          <w:szCs w:val="24"/>
          <w:lang w:val="en-US"/>
        </w:rPr>
      </w:pPr>
      <w:r w:rsidRPr="002B24E4">
        <w:rPr>
          <w:rFonts w:ascii="Segoe UI" w:eastAsia="Times New Roman" w:hAnsi="Segoe UI" w:cs="Segoe UI"/>
          <w:szCs w:val="24"/>
          <w:lang w:val="en-US"/>
        </w:rPr>
        <w:t>Jemena Asset Management for any change or alteration to the gas line infrastructure</w:t>
      </w:r>
    </w:p>
    <w:p w14:paraId="6509BBCE" w14:textId="77777777" w:rsidR="002B24E4" w:rsidRPr="002B24E4" w:rsidRDefault="002B24E4" w:rsidP="002B24E4">
      <w:pPr>
        <w:numPr>
          <w:ilvl w:val="0"/>
          <w:numId w:val="16"/>
        </w:numPr>
        <w:spacing w:after="0" w:line="240" w:lineRule="auto"/>
        <w:ind w:left="1134" w:hanging="567"/>
        <w:rPr>
          <w:rFonts w:ascii="Segoe UI" w:eastAsia="Times New Roman" w:hAnsi="Segoe UI" w:cs="Segoe UI"/>
          <w:szCs w:val="24"/>
          <w:lang w:val="en-US"/>
        </w:rPr>
      </w:pPr>
      <w:r w:rsidRPr="002B24E4">
        <w:rPr>
          <w:rFonts w:ascii="Segoe UI" w:eastAsia="Times New Roman" w:hAnsi="Segoe UI" w:cs="Segoe UI"/>
          <w:szCs w:val="24"/>
          <w:lang w:val="en-US"/>
        </w:rPr>
        <w:t>Ausgrid for any change or alteration to electricity infrastructure or encroachment within transmission line easements</w:t>
      </w:r>
    </w:p>
    <w:p w14:paraId="4176B72F" w14:textId="77777777" w:rsidR="002B24E4" w:rsidRPr="002B24E4" w:rsidRDefault="002B24E4" w:rsidP="002B24E4">
      <w:pPr>
        <w:numPr>
          <w:ilvl w:val="0"/>
          <w:numId w:val="16"/>
        </w:numPr>
        <w:spacing w:after="0" w:line="240" w:lineRule="auto"/>
        <w:ind w:left="1134" w:hanging="567"/>
        <w:rPr>
          <w:rFonts w:ascii="Segoe UI" w:eastAsia="Times New Roman" w:hAnsi="Segoe UI" w:cs="Segoe UI"/>
          <w:szCs w:val="24"/>
          <w:lang w:val="en-US"/>
        </w:rPr>
      </w:pPr>
      <w:r w:rsidRPr="002B24E4">
        <w:rPr>
          <w:rFonts w:ascii="Segoe UI" w:eastAsia="Times New Roman" w:hAnsi="Segoe UI" w:cs="Segoe UI"/>
          <w:szCs w:val="24"/>
          <w:lang w:val="en-US"/>
        </w:rPr>
        <w:t>Telstra, Optus or other telecommunication carriers for access to their telecommunications infrastructure</w:t>
      </w:r>
    </w:p>
    <w:p w14:paraId="025E6EC1" w14:textId="77777777" w:rsidR="002B24E4" w:rsidRPr="002B24E4" w:rsidRDefault="002B24E4" w:rsidP="002B24E4">
      <w:pPr>
        <w:numPr>
          <w:ilvl w:val="0"/>
          <w:numId w:val="16"/>
        </w:numPr>
        <w:spacing w:after="0" w:line="240" w:lineRule="auto"/>
        <w:ind w:left="1134" w:hanging="567"/>
        <w:rPr>
          <w:rFonts w:ascii="Segoe UI" w:eastAsia="Times New Roman" w:hAnsi="Segoe UI" w:cs="Segoe UI"/>
          <w:szCs w:val="24"/>
          <w:lang w:val="en-US"/>
        </w:rPr>
      </w:pPr>
      <w:r w:rsidRPr="002B24E4">
        <w:rPr>
          <w:rFonts w:ascii="Segoe UI" w:eastAsia="Times New Roman" w:hAnsi="Segoe UI" w:cs="Segoe UI"/>
          <w:szCs w:val="24"/>
          <w:lang w:val="en-US"/>
        </w:rPr>
        <w:t xml:space="preserve">Central Coast Council in respect to the location of water, sewerage and drainage services. </w:t>
      </w:r>
      <w:r w:rsidRPr="002B24E4">
        <w:rPr>
          <w:rFonts w:ascii="Segoe UI" w:eastAsia="Times New Roman" w:hAnsi="Segoe UI" w:cs="Segoe UI"/>
          <w:vanish/>
          <w:szCs w:val="24"/>
          <w:lang w:val="en-US"/>
        </w:rPr>
        <w:t>(GL028)</w:t>
      </w:r>
    </w:p>
    <w:p w14:paraId="7BCB8C12" w14:textId="77777777" w:rsidR="002B24E4" w:rsidRPr="002B24E4" w:rsidRDefault="002B24E4" w:rsidP="002B24E4">
      <w:pPr>
        <w:spacing w:after="0" w:line="240" w:lineRule="auto"/>
        <w:rPr>
          <w:rFonts w:ascii="Segoe UI" w:eastAsia="Times New Roman" w:hAnsi="Segoe UI" w:cs="Segoe UI"/>
          <w:szCs w:val="24"/>
          <w:lang w:val="en-US"/>
        </w:rPr>
      </w:pPr>
    </w:p>
    <w:p w14:paraId="4AC983F4" w14:textId="77777777" w:rsidR="002B24E4" w:rsidRPr="002B24E4" w:rsidRDefault="002B24E4" w:rsidP="002B24E4">
      <w:pPr>
        <w:numPr>
          <w:ilvl w:val="0"/>
          <w:numId w:val="14"/>
        </w:numPr>
        <w:spacing w:after="0" w:line="240" w:lineRule="auto"/>
        <w:ind w:left="567" w:hanging="567"/>
        <w:rPr>
          <w:rFonts w:ascii="Segoe UI" w:eastAsia="Times New Roman" w:hAnsi="Segoe UI" w:cs="Segoe UI"/>
          <w:szCs w:val="24"/>
          <w:lang w:val="en-US"/>
        </w:rPr>
      </w:pPr>
      <w:r w:rsidRPr="002B24E4">
        <w:rPr>
          <w:rFonts w:ascii="Segoe UI" w:eastAsia="Times New Roman" w:hAnsi="Segoe UI" w:cs="Segoe UI"/>
          <w:szCs w:val="24"/>
          <w:lang w:val="en-US"/>
        </w:rPr>
        <w:t xml:space="preserve">Carry out all work under this Consent in accordance with SafeWork NSW requirements including the </w:t>
      </w:r>
      <w:r w:rsidRPr="002B24E4">
        <w:rPr>
          <w:rFonts w:ascii="Segoe UI" w:eastAsia="Times New Roman" w:hAnsi="Segoe UI" w:cs="Segoe UI"/>
          <w:i/>
          <w:szCs w:val="24"/>
          <w:lang w:val="en-US"/>
        </w:rPr>
        <w:t>Workplace Health and Safety Act 2011 No 10</w:t>
      </w:r>
      <w:r w:rsidRPr="002B24E4">
        <w:rPr>
          <w:rFonts w:ascii="Segoe UI" w:eastAsia="Times New Roman" w:hAnsi="Segoe UI" w:cs="Segoe UI"/>
          <w:szCs w:val="24"/>
          <w:lang w:val="en-US"/>
        </w:rPr>
        <w:t xml:space="preserve"> and subordinate regulations, codes of practice and guidelines that control and regulate the development industry.</w:t>
      </w:r>
    </w:p>
    <w:p w14:paraId="2FD80A53" w14:textId="77777777" w:rsidR="002B24E4" w:rsidRPr="002B24E4" w:rsidRDefault="002B24E4" w:rsidP="002B24E4">
      <w:pPr>
        <w:spacing w:after="0" w:line="240" w:lineRule="auto"/>
        <w:rPr>
          <w:rFonts w:ascii="Segoe UI" w:eastAsia="Times New Roman" w:hAnsi="Segoe UI" w:cs="Segoe UI"/>
          <w:szCs w:val="24"/>
          <w:lang w:val="en-US"/>
        </w:rPr>
      </w:pPr>
    </w:p>
    <w:p w14:paraId="0E10CE19" w14:textId="77777777" w:rsidR="002B24E4" w:rsidRPr="002B24E4" w:rsidRDefault="002B24E4" w:rsidP="002B24E4">
      <w:pPr>
        <w:spacing w:after="0" w:line="240" w:lineRule="auto"/>
        <w:rPr>
          <w:rFonts w:ascii="Segoe UI" w:eastAsia="Times New Roman" w:hAnsi="Segoe UI" w:cs="Segoe UI"/>
          <w:szCs w:val="24"/>
          <w:u w:val="single"/>
          <w:lang w:val="en-US"/>
        </w:rPr>
      </w:pPr>
      <w:r w:rsidRPr="002B24E4">
        <w:rPr>
          <w:rFonts w:ascii="Segoe UI" w:eastAsia="Times New Roman" w:hAnsi="Segoe UI" w:cs="Segoe UI"/>
          <w:szCs w:val="24"/>
          <w:u w:val="single"/>
          <w:lang w:val="en-US"/>
        </w:rPr>
        <w:t>Dial Before You Dig</w:t>
      </w:r>
    </w:p>
    <w:p w14:paraId="35BF548C" w14:textId="77777777" w:rsidR="002B24E4" w:rsidRPr="002B24E4" w:rsidRDefault="002B24E4" w:rsidP="002B24E4">
      <w:pPr>
        <w:numPr>
          <w:ilvl w:val="0"/>
          <w:numId w:val="14"/>
        </w:numPr>
        <w:spacing w:after="0" w:line="240" w:lineRule="auto"/>
        <w:ind w:left="567" w:hanging="567"/>
        <w:rPr>
          <w:rFonts w:ascii="Segoe UI" w:eastAsia="Times New Roman" w:hAnsi="Segoe UI" w:cs="Segoe UI"/>
          <w:szCs w:val="24"/>
          <w:lang w:val="en-US"/>
        </w:rPr>
      </w:pPr>
      <w:r w:rsidRPr="002B24E4">
        <w:rPr>
          <w:rFonts w:ascii="Segoe UI" w:eastAsia="Times New Roman" w:hAnsi="Segoe UI" w:cs="Segoe UI"/>
          <w:szCs w:val="24"/>
          <w:lang w:val="en-US"/>
        </w:rPr>
        <w:t xml:space="preserve">Underground assets may exist in the area that is subject to your application. In the interests of health and safety and in order to protect damage to third party assets please contact Dial Before You Dig at </w:t>
      </w:r>
      <w:hyperlink r:id="rId14" w:history="1">
        <w:r w:rsidRPr="002B24E4">
          <w:rPr>
            <w:rFonts w:ascii="Segoe UI" w:eastAsia="Times New Roman" w:hAnsi="Segoe UI" w:cs="Segoe UI"/>
            <w:color w:val="0000FF"/>
            <w:szCs w:val="24"/>
            <w:u w:val="single"/>
            <w:lang w:val="en-US"/>
          </w:rPr>
          <w:t>www.1100.com.au</w:t>
        </w:r>
      </w:hyperlink>
      <w:r w:rsidRPr="002B24E4">
        <w:rPr>
          <w:rFonts w:ascii="Segoe UI" w:eastAsia="Times New Roman" w:hAnsi="Segoe UI" w:cs="Segoe UI"/>
          <w:szCs w:val="24"/>
          <w:lang w:val="en-US"/>
        </w:rPr>
        <w:t xml:space="preserve"> or telephone on 1100 before excavating or erecting structures. (This is the law in NSW). If alterations are required to the configuration, size, form or design of the development upon contacting the Dial Before You Dig service, an amendment to the development consent (or a new development application) may be necessary. Individuals owe asset owners a duty of care that must be observed when working in the vicinity of plant or assets. It is the individual's responsibility to anticipate and request the nominal location of plant or assets on the relevant property via contacting the Dial Before You Dig service in advance of any construction or planning activities.</w:t>
      </w:r>
    </w:p>
    <w:p w14:paraId="081B52EF" w14:textId="77777777" w:rsidR="002B24E4" w:rsidRPr="002B24E4" w:rsidRDefault="002B24E4" w:rsidP="002B24E4">
      <w:pPr>
        <w:spacing w:after="0" w:line="240" w:lineRule="auto"/>
        <w:rPr>
          <w:rFonts w:ascii="Segoe UI" w:eastAsia="Times New Roman" w:hAnsi="Segoe UI" w:cs="Segoe UI"/>
          <w:szCs w:val="24"/>
          <w:lang w:val="en-US"/>
        </w:rPr>
      </w:pPr>
    </w:p>
    <w:p w14:paraId="1B4946A9" w14:textId="77777777" w:rsidR="002B24E4" w:rsidRPr="002B24E4" w:rsidRDefault="002B24E4" w:rsidP="002B24E4">
      <w:pPr>
        <w:spacing w:after="0" w:line="240" w:lineRule="auto"/>
        <w:rPr>
          <w:rFonts w:ascii="Segoe UI" w:eastAsia="Times New Roman" w:hAnsi="Segoe UI" w:cs="Segoe UI"/>
          <w:szCs w:val="24"/>
          <w:u w:val="single"/>
          <w:lang w:val="en-US"/>
        </w:rPr>
      </w:pPr>
      <w:r w:rsidRPr="002B24E4">
        <w:rPr>
          <w:rFonts w:ascii="Segoe UI" w:eastAsia="Times New Roman" w:hAnsi="Segoe UI" w:cs="Segoe UI"/>
          <w:i/>
          <w:iCs/>
          <w:szCs w:val="24"/>
          <w:u w:val="single"/>
          <w:lang w:val="en-US"/>
        </w:rPr>
        <w:t xml:space="preserve">Telecommunications Act 1997 </w:t>
      </w:r>
      <w:r w:rsidRPr="002B24E4">
        <w:rPr>
          <w:rFonts w:ascii="Segoe UI" w:eastAsia="Times New Roman" w:hAnsi="Segoe UI" w:cs="Segoe UI"/>
          <w:szCs w:val="24"/>
          <w:u w:val="single"/>
          <w:lang w:val="en-US"/>
        </w:rPr>
        <w:t>(Commonwealth)</w:t>
      </w:r>
    </w:p>
    <w:p w14:paraId="65287ED5" w14:textId="77777777" w:rsidR="002B24E4" w:rsidRPr="002B24E4" w:rsidRDefault="002B24E4" w:rsidP="002B24E4">
      <w:pPr>
        <w:numPr>
          <w:ilvl w:val="0"/>
          <w:numId w:val="14"/>
        </w:numPr>
        <w:spacing w:after="0" w:line="240" w:lineRule="auto"/>
        <w:ind w:left="567" w:hanging="567"/>
        <w:rPr>
          <w:rFonts w:ascii="Segoe UI" w:eastAsia="Times New Roman" w:hAnsi="Segoe UI" w:cs="Segoe UI"/>
          <w:szCs w:val="24"/>
          <w:lang w:val="en-US"/>
        </w:rPr>
      </w:pPr>
      <w:r w:rsidRPr="002B24E4">
        <w:rPr>
          <w:rFonts w:ascii="Segoe UI" w:eastAsia="Times New Roman" w:hAnsi="Segoe UI" w:cs="Segoe UI"/>
          <w:szCs w:val="24"/>
          <w:lang w:val="en-US"/>
        </w:rPr>
        <w:t xml:space="preserve">Telstra (and its </w:t>
      </w:r>
      <w:proofErr w:type="spellStart"/>
      <w:r w:rsidRPr="002B24E4">
        <w:rPr>
          <w:rFonts w:ascii="Segoe UI" w:eastAsia="Times New Roman" w:hAnsi="Segoe UI" w:cs="Segoe UI"/>
          <w:szCs w:val="24"/>
          <w:lang w:val="en-US"/>
        </w:rPr>
        <w:t>authorised</w:t>
      </w:r>
      <w:proofErr w:type="spellEnd"/>
      <w:r w:rsidRPr="002B24E4">
        <w:rPr>
          <w:rFonts w:ascii="Segoe UI" w:eastAsia="Times New Roman" w:hAnsi="Segoe UI" w:cs="Segoe UI"/>
          <w:szCs w:val="24"/>
          <w:lang w:val="en-US"/>
        </w:rPr>
        <w:t xml:space="preserve"> contractors) are the only companies that are permitted to conduct works on Telstra's network and assets. Any person interfering with a facility or installation owned by Telstra is committing an offence under the Criminal Code Act 1995 (</w:t>
      </w:r>
      <w:proofErr w:type="spellStart"/>
      <w:r w:rsidRPr="002B24E4">
        <w:rPr>
          <w:rFonts w:ascii="Segoe UI" w:eastAsia="Times New Roman" w:hAnsi="Segoe UI" w:cs="Segoe UI"/>
          <w:szCs w:val="24"/>
          <w:lang w:val="en-US"/>
        </w:rPr>
        <w:t>Cth</w:t>
      </w:r>
      <w:proofErr w:type="spellEnd"/>
      <w:r w:rsidRPr="002B24E4">
        <w:rPr>
          <w:rFonts w:ascii="Segoe UI" w:eastAsia="Times New Roman" w:hAnsi="Segoe UI" w:cs="Segoe UI"/>
          <w:szCs w:val="24"/>
          <w:lang w:val="en-US"/>
        </w:rPr>
        <w:t>) and is liable for prosecution. Furthermore, damage to Telstra's infrastructure may result in interruption to the provision of essential services and significant costs. If you are aware of any works or proposed works which may affect or impact on Telstra's assets in any way, you are required to contact: Telstra's Network Integrity Team on phone number 1800 810 443.</w:t>
      </w:r>
    </w:p>
    <w:p w14:paraId="5D96AF7B" w14:textId="77777777" w:rsidR="002B24E4" w:rsidRPr="002B24E4" w:rsidRDefault="002B24E4" w:rsidP="002B24E4">
      <w:pPr>
        <w:spacing w:after="0" w:line="240" w:lineRule="auto"/>
        <w:rPr>
          <w:rFonts w:ascii="Segoe UI" w:eastAsia="Times New Roman" w:hAnsi="Segoe UI" w:cs="Segoe UI"/>
          <w:szCs w:val="24"/>
          <w:lang w:val="en-US"/>
        </w:rPr>
      </w:pPr>
    </w:p>
    <w:p w14:paraId="78D6F66B" w14:textId="77777777" w:rsidR="002B24E4" w:rsidRPr="002B24E4" w:rsidRDefault="002B24E4" w:rsidP="002B24E4">
      <w:pPr>
        <w:spacing w:after="0" w:line="240" w:lineRule="auto"/>
        <w:rPr>
          <w:rFonts w:ascii="Arial" w:eastAsia="Times New Roman" w:hAnsi="Arial" w:cs="Times New Roman"/>
          <w:lang w:val="en-GB"/>
        </w:rPr>
      </w:pPr>
    </w:p>
    <w:p w14:paraId="720A5454" w14:textId="77777777" w:rsidR="002B24E4" w:rsidRPr="00A85EBD" w:rsidRDefault="002B24E4" w:rsidP="002B24E4">
      <w:pPr>
        <w:spacing w:after="0" w:line="240" w:lineRule="auto"/>
      </w:pPr>
    </w:p>
    <w:sectPr w:rsidR="002B24E4" w:rsidRPr="00A85EBD" w:rsidSect="00C16D92">
      <w:footerReference w:type="default" r:id="rId15"/>
      <w:pgSz w:w="11906" w:h="16838"/>
      <w:pgMar w:top="568" w:right="1134" w:bottom="284"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53202" w14:textId="77777777" w:rsidR="005208F9" w:rsidRDefault="005208F9" w:rsidP="004D713C">
      <w:pPr>
        <w:spacing w:after="0" w:line="240" w:lineRule="auto"/>
      </w:pPr>
      <w:r>
        <w:separator/>
      </w:r>
    </w:p>
  </w:endnote>
  <w:endnote w:type="continuationSeparator" w:id="0">
    <w:p w14:paraId="6BD06DBB" w14:textId="77777777" w:rsidR="005208F9" w:rsidRDefault="005208F9" w:rsidP="004D7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2FE0D" w14:textId="77777777" w:rsidR="00CB52C8" w:rsidRPr="00001419" w:rsidRDefault="005208F9" w:rsidP="00CB52C8">
    <w:pPr>
      <w:pStyle w:val="Footer"/>
      <w:tabs>
        <w:tab w:val="left" w:pos="4335"/>
      </w:tabs>
      <w:ind w:left="-567" w:right="-6"/>
      <w:rPr>
        <w:rFonts w:ascii="Calibri" w:hAnsi="Calibri" w:cs="Calibri"/>
        <w:b/>
        <w:color w:val="1F497D"/>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B6F60" w14:textId="77777777" w:rsidR="005208F9" w:rsidRDefault="005208F9" w:rsidP="004D713C">
      <w:pPr>
        <w:spacing w:after="0" w:line="240" w:lineRule="auto"/>
      </w:pPr>
      <w:r>
        <w:separator/>
      </w:r>
    </w:p>
  </w:footnote>
  <w:footnote w:type="continuationSeparator" w:id="0">
    <w:p w14:paraId="64E57CD9" w14:textId="77777777" w:rsidR="005208F9" w:rsidRDefault="005208F9" w:rsidP="004D71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B45"/>
    <w:multiLevelType w:val="hybridMultilevel"/>
    <w:tmpl w:val="3C920A1E"/>
    <w:lvl w:ilvl="0" w:tplc="FFFFFFFF">
      <w:start w:val="1"/>
      <w:numFmt w:val="lowerLetter"/>
      <w:lvlText w:val="%1)"/>
      <w:lvlJc w:val="left"/>
      <w:pPr>
        <w:ind w:left="720" w:hanging="360"/>
      </w:pPr>
      <w:rPr>
        <w:i w:val="0"/>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4D1656E"/>
    <w:multiLevelType w:val="hybridMultilevel"/>
    <w:tmpl w:val="F2040BF8"/>
    <w:lvl w:ilvl="0" w:tplc="FFFFFFFF">
      <w:start w:val="1"/>
      <w:numFmt w:val="lowerRoman"/>
      <w:lvlText w:val="(%1)"/>
      <w:lvlJc w:val="left"/>
      <w:pPr>
        <w:ind w:left="1353" w:hanging="360"/>
      </w:pPr>
    </w:lvl>
    <w:lvl w:ilvl="1" w:tplc="FFFFFFFF">
      <w:start w:val="1"/>
      <w:numFmt w:val="lowerLetter"/>
      <w:lvlText w:val="%2."/>
      <w:lvlJc w:val="left"/>
      <w:pPr>
        <w:ind w:left="2073" w:hanging="360"/>
      </w:pPr>
    </w:lvl>
    <w:lvl w:ilvl="2" w:tplc="FFFFFFFF">
      <w:start w:val="1"/>
      <w:numFmt w:val="lowerRoman"/>
      <w:lvlText w:val="%3."/>
      <w:lvlJc w:val="right"/>
      <w:pPr>
        <w:ind w:left="2793" w:hanging="180"/>
      </w:pPr>
    </w:lvl>
    <w:lvl w:ilvl="3" w:tplc="FFFFFFFF">
      <w:start w:val="1"/>
      <w:numFmt w:val="decimal"/>
      <w:lvlText w:val="%4."/>
      <w:lvlJc w:val="left"/>
      <w:pPr>
        <w:ind w:left="3513" w:hanging="360"/>
      </w:pPr>
    </w:lvl>
    <w:lvl w:ilvl="4" w:tplc="FFFFFFFF">
      <w:start w:val="1"/>
      <w:numFmt w:val="lowerLetter"/>
      <w:lvlText w:val="%5."/>
      <w:lvlJc w:val="left"/>
      <w:pPr>
        <w:ind w:left="4233" w:hanging="360"/>
      </w:pPr>
    </w:lvl>
    <w:lvl w:ilvl="5" w:tplc="FFFFFFFF">
      <w:start w:val="1"/>
      <w:numFmt w:val="lowerRoman"/>
      <w:lvlText w:val="%6."/>
      <w:lvlJc w:val="right"/>
      <w:pPr>
        <w:ind w:left="4953" w:hanging="180"/>
      </w:pPr>
    </w:lvl>
    <w:lvl w:ilvl="6" w:tplc="FFFFFFFF">
      <w:start w:val="1"/>
      <w:numFmt w:val="decimal"/>
      <w:lvlText w:val="%7."/>
      <w:lvlJc w:val="left"/>
      <w:pPr>
        <w:ind w:left="5673" w:hanging="360"/>
      </w:pPr>
    </w:lvl>
    <w:lvl w:ilvl="7" w:tplc="FFFFFFFF">
      <w:start w:val="1"/>
      <w:numFmt w:val="lowerLetter"/>
      <w:lvlText w:val="%8."/>
      <w:lvlJc w:val="left"/>
      <w:pPr>
        <w:ind w:left="6393" w:hanging="360"/>
      </w:pPr>
    </w:lvl>
    <w:lvl w:ilvl="8" w:tplc="FFFFFFFF">
      <w:start w:val="1"/>
      <w:numFmt w:val="lowerRoman"/>
      <w:lvlText w:val="%9."/>
      <w:lvlJc w:val="right"/>
      <w:pPr>
        <w:ind w:left="7113" w:hanging="180"/>
      </w:pPr>
    </w:lvl>
  </w:abstractNum>
  <w:abstractNum w:abstractNumId="2" w15:restartNumberingAfterBreak="0">
    <w:nsid w:val="0BA27043"/>
    <w:multiLevelType w:val="hybridMultilevel"/>
    <w:tmpl w:val="F7C251A4"/>
    <w:lvl w:ilvl="0" w:tplc="FFFFFFFF">
      <w:start w:val="1"/>
      <w:numFmt w:val="lowerLetter"/>
      <w:lvlText w:val="%1)"/>
      <w:lvlJc w:val="left"/>
      <w:pPr>
        <w:ind w:left="720" w:hanging="360"/>
      </w:pPr>
      <w:rPr>
        <w:i w:val="0"/>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FAE49B9"/>
    <w:multiLevelType w:val="hybridMultilevel"/>
    <w:tmpl w:val="009A66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3AD0906"/>
    <w:multiLevelType w:val="hybridMultilevel"/>
    <w:tmpl w:val="24AADA50"/>
    <w:lvl w:ilvl="0" w:tplc="C8260678">
      <w:start w:val="1"/>
      <w:numFmt w:val="lowerLetter"/>
      <w:lvlText w:val="%1)"/>
      <w:lvlJc w:val="left"/>
      <w:pPr>
        <w:ind w:left="2160" w:hanging="360"/>
      </w:pPr>
      <w:rPr>
        <w:sz w:val="22"/>
        <w:szCs w:val="22"/>
      </w:rPr>
    </w:lvl>
    <w:lvl w:ilvl="1" w:tplc="0C090019">
      <w:start w:val="1"/>
      <w:numFmt w:val="lowerLetter"/>
      <w:lvlText w:val="%2."/>
      <w:lvlJc w:val="left"/>
      <w:pPr>
        <w:ind w:left="2880" w:hanging="360"/>
      </w:pPr>
    </w:lvl>
    <w:lvl w:ilvl="2" w:tplc="0C09001B">
      <w:start w:val="1"/>
      <w:numFmt w:val="lowerRoman"/>
      <w:lvlText w:val="%3."/>
      <w:lvlJc w:val="right"/>
      <w:pPr>
        <w:ind w:left="3600" w:hanging="180"/>
      </w:pPr>
    </w:lvl>
    <w:lvl w:ilvl="3" w:tplc="0C09000F">
      <w:start w:val="1"/>
      <w:numFmt w:val="decimal"/>
      <w:lvlText w:val="%4."/>
      <w:lvlJc w:val="left"/>
      <w:pPr>
        <w:ind w:left="4320" w:hanging="360"/>
      </w:pPr>
    </w:lvl>
    <w:lvl w:ilvl="4" w:tplc="0C090019">
      <w:start w:val="1"/>
      <w:numFmt w:val="lowerLetter"/>
      <w:lvlText w:val="%5."/>
      <w:lvlJc w:val="left"/>
      <w:pPr>
        <w:ind w:left="5040" w:hanging="360"/>
      </w:pPr>
    </w:lvl>
    <w:lvl w:ilvl="5" w:tplc="0C09001B">
      <w:start w:val="1"/>
      <w:numFmt w:val="lowerRoman"/>
      <w:lvlText w:val="%6."/>
      <w:lvlJc w:val="right"/>
      <w:pPr>
        <w:ind w:left="5760" w:hanging="180"/>
      </w:pPr>
    </w:lvl>
    <w:lvl w:ilvl="6" w:tplc="0C09000F">
      <w:start w:val="1"/>
      <w:numFmt w:val="decimal"/>
      <w:lvlText w:val="%7."/>
      <w:lvlJc w:val="left"/>
      <w:pPr>
        <w:ind w:left="6480" w:hanging="360"/>
      </w:pPr>
    </w:lvl>
    <w:lvl w:ilvl="7" w:tplc="0C090019">
      <w:start w:val="1"/>
      <w:numFmt w:val="lowerLetter"/>
      <w:lvlText w:val="%8."/>
      <w:lvlJc w:val="left"/>
      <w:pPr>
        <w:ind w:left="7200" w:hanging="360"/>
      </w:pPr>
    </w:lvl>
    <w:lvl w:ilvl="8" w:tplc="0C09001B">
      <w:start w:val="1"/>
      <w:numFmt w:val="lowerRoman"/>
      <w:lvlText w:val="%9."/>
      <w:lvlJc w:val="right"/>
      <w:pPr>
        <w:ind w:left="7920" w:hanging="180"/>
      </w:pPr>
    </w:lvl>
  </w:abstractNum>
  <w:abstractNum w:abstractNumId="5" w15:restartNumberingAfterBreak="0">
    <w:nsid w:val="19340A48"/>
    <w:multiLevelType w:val="hybridMultilevel"/>
    <w:tmpl w:val="AB30EA7C"/>
    <w:lvl w:ilvl="0" w:tplc="F6326498">
      <w:start w:val="1"/>
      <w:numFmt w:val="lowerLetter"/>
      <w:lvlText w:val="%1)"/>
      <w:lvlJc w:val="left"/>
      <w:pPr>
        <w:ind w:left="930" w:hanging="360"/>
      </w:pPr>
      <w:rPr>
        <w:rFonts w:hint="default"/>
      </w:rPr>
    </w:lvl>
    <w:lvl w:ilvl="1" w:tplc="0C090019" w:tentative="1">
      <w:start w:val="1"/>
      <w:numFmt w:val="lowerLetter"/>
      <w:lvlText w:val="%2."/>
      <w:lvlJc w:val="left"/>
      <w:pPr>
        <w:ind w:left="1650" w:hanging="360"/>
      </w:pPr>
    </w:lvl>
    <w:lvl w:ilvl="2" w:tplc="0C09001B" w:tentative="1">
      <w:start w:val="1"/>
      <w:numFmt w:val="lowerRoman"/>
      <w:lvlText w:val="%3."/>
      <w:lvlJc w:val="right"/>
      <w:pPr>
        <w:ind w:left="2370" w:hanging="180"/>
      </w:pPr>
    </w:lvl>
    <w:lvl w:ilvl="3" w:tplc="0C09000F" w:tentative="1">
      <w:start w:val="1"/>
      <w:numFmt w:val="decimal"/>
      <w:lvlText w:val="%4."/>
      <w:lvlJc w:val="left"/>
      <w:pPr>
        <w:ind w:left="3090" w:hanging="360"/>
      </w:pPr>
    </w:lvl>
    <w:lvl w:ilvl="4" w:tplc="0C090019" w:tentative="1">
      <w:start w:val="1"/>
      <w:numFmt w:val="lowerLetter"/>
      <w:lvlText w:val="%5."/>
      <w:lvlJc w:val="left"/>
      <w:pPr>
        <w:ind w:left="3810" w:hanging="360"/>
      </w:pPr>
    </w:lvl>
    <w:lvl w:ilvl="5" w:tplc="0C09001B" w:tentative="1">
      <w:start w:val="1"/>
      <w:numFmt w:val="lowerRoman"/>
      <w:lvlText w:val="%6."/>
      <w:lvlJc w:val="right"/>
      <w:pPr>
        <w:ind w:left="4530" w:hanging="180"/>
      </w:pPr>
    </w:lvl>
    <w:lvl w:ilvl="6" w:tplc="0C09000F" w:tentative="1">
      <w:start w:val="1"/>
      <w:numFmt w:val="decimal"/>
      <w:lvlText w:val="%7."/>
      <w:lvlJc w:val="left"/>
      <w:pPr>
        <w:ind w:left="5250" w:hanging="360"/>
      </w:pPr>
    </w:lvl>
    <w:lvl w:ilvl="7" w:tplc="0C090019" w:tentative="1">
      <w:start w:val="1"/>
      <w:numFmt w:val="lowerLetter"/>
      <w:lvlText w:val="%8."/>
      <w:lvlJc w:val="left"/>
      <w:pPr>
        <w:ind w:left="5970" w:hanging="360"/>
      </w:pPr>
    </w:lvl>
    <w:lvl w:ilvl="8" w:tplc="0C09001B">
      <w:start w:val="1"/>
      <w:numFmt w:val="lowerRoman"/>
      <w:lvlText w:val="%9."/>
      <w:lvlJc w:val="right"/>
      <w:pPr>
        <w:ind w:left="6690" w:hanging="180"/>
      </w:pPr>
    </w:lvl>
  </w:abstractNum>
  <w:abstractNum w:abstractNumId="6" w15:restartNumberingAfterBreak="0">
    <w:nsid w:val="1DC122C6"/>
    <w:multiLevelType w:val="multilevel"/>
    <w:tmpl w:val="662CFB44"/>
    <w:lvl w:ilvl="0">
      <w:start w:val="2"/>
      <w:numFmt w:val="decimal"/>
      <w:lvlText w:val="%1"/>
      <w:lvlJc w:val="left"/>
      <w:pPr>
        <w:ind w:left="405" w:hanging="405"/>
      </w:pPr>
      <w:rPr>
        <w:rFonts w:hint="default"/>
      </w:rPr>
    </w:lvl>
    <w:lvl w:ilvl="1">
      <w:start w:val="12"/>
      <w:numFmt w:val="decimal"/>
      <w:lvlText w:val="%1.%2"/>
      <w:lvlJc w:val="left"/>
      <w:pPr>
        <w:ind w:left="975" w:hanging="405"/>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7" w15:restartNumberingAfterBreak="0">
    <w:nsid w:val="28E04272"/>
    <w:multiLevelType w:val="hybridMultilevel"/>
    <w:tmpl w:val="31AAADAE"/>
    <w:styleLink w:val="StyleBulleted1"/>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8E7610D"/>
    <w:multiLevelType w:val="hybridMultilevel"/>
    <w:tmpl w:val="5914A66A"/>
    <w:lvl w:ilvl="0" w:tplc="FFFFFFFF">
      <w:start w:val="1"/>
      <w:numFmt w:val="lowerLetter"/>
      <w:lvlText w:val="%1)"/>
      <w:lvlJc w:val="left"/>
      <w:pPr>
        <w:ind w:left="720" w:hanging="360"/>
      </w:pPr>
      <w:rPr>
        <w:i w:val="0"/>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2FB862DF"/>
    <w:multiLevelType w:val="multilevel"/>
    <w:tmpl w:val="BACC9E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1C34580"/>
    <w:multiLevelType w:val="hybridMultilevel"/>
    <w:tmpl w:val="0FBC25A2"/>
    <w:lvl w:ilvl="0" w:tplc="36B4EEC2">
      <w:start w:val="1"/>
      <w:numFmt w:val="lowerLetter"/>
      <w:lvlText w:val="%1)"/>
      <w:lvlJc w:val="left"/>
      <w:pPr>
        <w:ind w:left="720" w:hanging="360"/>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538768A"/>
    <w:multiLevelType w:val="hybridMultilevel"/>
    <w:tmpl w:val="95DEF0C4"/>
    <w:lvl w:ilvl="0" w:tplc="36B4EEC2">
      <w:start w:val="1"/>
      <w:numFmt w:val="lowerLetter"/>
      <w:lvlText w:val="%1)"/>
      <w:lvlJc w:val="left"/>
      <w:pPr>
        <w:ind w:left="720" w:hanging="360"/>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8666008"/>
    <w:multiLevelType w:val="hybridMultilevel"/>
    <w:tmpl w:val="D7567F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BF26437"/>
    <w:multiLevelType w:val="hybridMultilevel"/>
    <w:tmpl w:val="C4744514"/>
    <w:lvl w:ilvl="0" w:tplc="0C090017">
      <w:start w:val="1"/>
      <w:numFmt w:val="lowerLetter"/>
      <w:lvlText w:val="%1)"/>
      <w:lvlJc w:val="left"/>
      <w:pPr>
        <w:ind w:left="1287" w:hanging="360"/>
      </w:pPr>
    </w:lvl>
    <w:lvl w:ilvl="1" w:tplc="0C090019">
      <w:start w:val="1"/>
      <w:numFmt w:val="lowerLetter"/>
      <w:lvlText w:val="%2."/>
      <w:lvlJc w:val="left"/>
      <w:pPr>
        <w:ind w:left="2007" w:hanging="360"/>
      </w:pPr>
    </w:lvl>
    <w:lvl w:ilvl="2" w:tplc="0C09001B">
      <w:start w:val="1"/>
      <w:numFmt w:val="lowerRoman"/>
      <w:lvlText w:val="%3."/>
      <w:lvlJc w:val="right"/>
      <w:pPr>
        <w:ind w:left="2727" w:hanging="180"/>
      </w:pPr>
    </w:lvl>
    <w:lvl w:ilvl="3" w:tplc="0C09000F">
      <w:start w:val="1"/>
      <w:numFmt w:val="decimal"/>
      <w:lvlText w:val="%4."/>
      <w:lvlJc w:val="left"/>
      <w:pPr>
        <w:ind w:left="3447" w:hanging="360"/>
      </w:pPr>
    </w:lvl>
    <w:lvl w:ilvl="4" w:tplc="0C090019">
      <w:start w:val="1"/>
      <w:numFmt w:val="lowerLetter"/>
      <w:lvlText w:val="%5."/>
      <w:lvlJc w:val="left"/>
      <w:pPr>
        <w:ind w:left="4167" w:hanging="360"/>
      </w:pPr>
    </w:lvl>
    <w:lvl w:ilvl="5" w:tplc="0C09001B">
      <w:start w:val="1"/>
      <w:numFmt w:val="lowerRoman"/>
      <w:lvlText w:val="%6."/>
      <w:lvlJc w:val="right"/>
      <w:pPr>
        <w:ind w:left="4887" w:hanging="180"/>
      </w:pPr>
    </w:lvl>
    <w:lvl w:ilvl="6" w:tplc="0C09000F">
      <w:start w:val="1"/>
      <w:numFmt w:val="decimal"/>
      <w:lvlText w:val="%7."/>
      <w:lvlJc w:val="left"/>
      <w:pPr>
        <w:ind w:left="5607" w:hanging="360"/>
      </w:pPr>
    </w:lvl>
    <w:lvl w:ilvl="7" w:tplc="0C090019">
      <w:start w:val="1"/>
      <w:numFmt w:val="lowerLetter"/>
      <w:lvlText w:val="%8."/>
      <w:lvlJc w:val="left"/>
      <w:pPr>
        <w:ind w:left="6327" w:hanging="360"/>
      </w:pPr>
    </w:lvl>
    <w:lvl w:ilvl="8" w:tplc="0C09001B">
      <w:start w:val="1"/>
      <w:numFmt w:val="lowerRoman"/>
      <w:lvlText w:val="%9."/>
      <w:lvlJc w:val="right"/>
      <w:pPr>
        <w:ind w:left="7047" w:hanging="180"/>
      </w:pPr>
    </w:lvl>
  </w:abstractNum>
  <w:abstractNum w:abstractNumId="14" w15:restartNumberingAfterBreak="0">
    <w:nsid w:val="3F2C3917"/>
    <w:multiLevelType w:val="hybridMultilevel"/>
    <w:tmpl w:val="F2040BF8"/>
    <w:lvl w:ilvl="0" w:tplc="FFFFFFFF">
      <w:start w:val="1"/>
      <w:numFmt w:val="lowerRoman"/>
      <w:lvlText w:val="(%1)"/>
      <w:lvlJc w:val="left"/>
      <w:pPr>
        <w:ind w:left="1637" w:hanging="360"/>
      </w:pPr>
    </w:lvl>
    <w:lvl w:ilvl="1" w:tplc="FFFFFFFF">
      <w:start w:val="1"/>
      <w:numFmt w:val="lowerLetter"/>
      <w:lvlText w:val="%2."/>
      <w:lvlJc w:val="left"/>
      <w:pPr>
        <w:ind w:left="2357" w:hanging="360"/>
      </w:pPr>
    </w:lvl>
    <w:lvl w:ilvl="2" w:tplc="FFFFFFFF">
      <w:start w:val="1"/>
      <w:numFmt w:val="lowerRoman"/>
      <w:lvlText w:val="%3."/>
      <w:lvlJc w:val="right"/>
      <w:pPr>
        <w:ind w:left="3077" w:hanging="180"/>
      </w:pPr>
    </w:lvl>
    <w:lvl w:ilvl="3" w:tplc="FFFFFFFF">
      <w:start w:val="1"/>
      <w:numFmt w:val="decimal"/>
      <w:lvlText w:val="%4."/>
      <w:lvlJc w:val="left"/>
      <w:pPr>
        <w:ind w:left="3797" w:hanging="360"/>
      </w:pPr>
    </w:lvl>
    <w:lvl w:ilvl="4" w:tplc="FFFFFFFF">
      <w:start w:val="1"/>
      <w:numFmt w:val="lowerLetter"/>
      <w:lvlText w:val="%5."/>
      <w:lvlJc w:val="left"/>
      <w:pPr>
        <w:ind w:left="4517" w:hanging="360"/>
      </w:pPr>
    </w:lvl>
    <w:lvl w:ilvl="5" w:tplc="FFFFFFFF">
      <w:start w:val="1"/>
      <w:numFmt w:val="lowerRoman"/>
      <w:lvlText w:val="%6."/>
      <w:lvlJc w:val="right"/>
      <w:pPr>
        <w:ind w:left="5237" w:hanging="180"/>
      </w:pPr>
    </w:lvl>
    <w:lvl w:ilvl="6" w:tplc="FFFFFFFF">
      <w:start w:val="1"/>
      <w:numFmt w:val="decimal"/>
      <w:lvlText w:val="%7."/>
      <w:lvlJc w:val="left"/>
      <w:pPr>
        <w:ind w:left="5957" w:hanging="360"/>
      </w:pPr>
    </w:lvl>
    <w:lvl w:ilvl="7" w:tplc="FFFFFFFF">
      <w:start w:val="1"/>
      <w:numFmt w:val="lowerLetter"/>
      <w:lvlText w:val="%8."/>
      <w:lvlJc w:val="left"/>
      <w:pPr>
        <w:ind w:left="6677" w:hanging="360"/>
      </w:pPr>
    </w:lvl>
    <w:lvl w:ilvl="8" w:tplc="FFFFFFFF">
      <w:start w:val="1"/>
      <w:numFmt w:val="lowerRoman"/>
      <w:lvlText w:val="%9."/>
      <w:lvlJc w:val="right"/>
      <w:pPr>
        <w:ind w:left="7397" w:hanging="180"/>
      </w:pPr>
    </w:lvl>
  </w:abstractNum>
  <w:abstractNum w:abstractNumId="15" w15:restartNumberingAfterBreak="0">
    <w:nsid w:val="45A475C3"/>
    <w:multiLevelType w:val="hybridMultilevel"/>
    <w:tmpl w:val="56462354"/>
    <w:lvl w:ilvl="0" w:tplc="C082F77C">
      <w:start w:val="1"/>
      <w:numFmt w:val="decimal"/>
      <w:pStyle w:val="Recommendation"/>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47E731C0"/>
    <w:multiLevelType w:val="hybridMultilevel"/>
    <w:tmpl w:val="B2D40178"/>
    <w:lvl w:ilvl="0" w:tplc="F62E0052">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7" w15:restartNumberingAfterBreak="0">
    <w:nsid w:val="49EA5224"/>
    <w:multiLevelType w:val="hybridMultilevel"/>
    <w:tmpl w:val="D208311E"/>
    <w:lvl w:ilvl="0" w:tplc="FFFFFFFF">
      <w:start w:val="1"/>
      <w:numFmt w:val="lowerLetter"/>
      <w:lvlText w:val="%1)"/>
      <w:lvlJc w:val="left"/>
      <w:pPr>
        <w:ind w:left="720" w:hanging="360"/>
      </w:pPr>
      <w:rPr>
        <w:i w:val="0"/>
        <w:color w:val="auto"/>
      </w:rPr>
    </w:lvl>
    <w:lvl w:ilvl="1" w:tplc="FFFFFFFF">
      <w:start w:val="1"/>
      <w:numFmt w:val="lowerRoman"/>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4D7C524E"/>
    <w:multiLevelType w:val="hybridMultilevel"/>
    <w:tmpl w:val="889A19C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4FBB6FD5"/>
    <w:multiLevelType w:val="multilevel"/>
    <w:tmpl w:val="63A4E5D2"/>
    <w:styleLink w:val="StyleBulleted"/>
    <w:lvl w:ilvl="0">
      <w:start w:val="1"/>
      <w:numFmt w:val="bullet"/>
      <w:lvlText w:val=""/>
      <w:lvlJc w:val="left"/>
      <w:pPr>
        <w:tabs>
          <w:tab w:val="num" w:pos="1134"/>
        </w:tabs>
        <w:ind w:left="1134" w:hanging="567"/>
      </w:pPr>
      <w:rPr>
        <w:rFonts w:ascii="Symbol" w:hAnsi="Symbol" w:hint="default"/>
        <w:sz w:val="22"/>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20" w15:restartNumberingAfterBreak="0">
    <w:nsid w:val="520C57CD"/>
    <w:multiLevelType w:val="hybridMultilevel"/>
    <w:tmpl w:val="27FE95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56722615"/>
    <w:multiLevelType w:val="hybridMultilevel"/>
    <w:tmpl w:val="5D445C36"/>
    <w:lvl w:ilvl="0" w:tplc="36B4EEC2">
      <w:start w:val="1"/>
      <w:numFmt w:val="lowerLetter"/>
      <w:lvlText w:val="%1)"/>
      <w:lvlJc w:val="left"/>
      <w:pPr>
        <w:ind w:left="720" w:hanging="360"/>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A8D2262"/>
    <w:multiLevelType w:val="hybridMultilevel"/>
    <w:tmpl w:val="8B92CD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0A97529"/>
    <w:multiLevelType w:val="hybridMultilevel"/>
    <w:tmpl w:val="FE3C07E6"/>
    <w:lvl w:ilvl="0" w:tplc="0C090001">
      <w:start w:val="1"/>
      <w:numFmt w:val="bullet"/>
      <w:lvlText w:val=""/>
      <w:lvlJc w:val="left"/>
      <w:pPr>
        <w:ind w:left="720" w:hanging="360"/>
      </w:pPr>
      <w:rPr>
        <w:rFonts w:ascii="Symbol" w:hAnsi="Symbol" w:hint="default"/>
        <w:i w:val="0"/>
        <w:color w:val="auto"/>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62D67D17"/>
    <w:multiLevelType w:val="hybridMultilevel"/>
    <w:tmpl w:val="3CE22B22"/>
    <w:lvl w:ilvl="0" w:tplc="FFFFFFFF">
      <w:start w:val="1"/>
      <w:numFmt w:val="lowerLetter"/>
      <w:lvlText w:val="%1)"/>
      <w:lvlJc w:val="left"/>
      <w:pPr>
        <w:ind w:left="720" w:hanging="360"/>
      </w:pPr>
      <w:rPr>
        <w:i w:val="0"/>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63003C6B"/>
    <w:multiLevelType w:val="hybridMultilevel"/>
    <w:tmpl w:val="F198F28E"/>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6" w15:restartNumberingAfterBreak="0">
    <w:nsid w:val="647531EC"/>
    <w:multiLevelType w:val="hybridMultilevel"/>
    <w:tmpl w:val="01AA4242"/>
    <w:lvl w:ilvl="0" w:tplc="4BF43028">
      <w:start w:val="1"/>
      <w:numFmt w:val="bullet"/>
      <w:pStyle w:val="Bullet1"/>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65165B50"/>
    <w:multiLevelType w:val="hybridMultilevel"/>
    <w:tmpl w:val="9A3C9244"/>
    <w:lvl w:ilvl="0" w:tplc="36B4EEC2">
      <w:start w:val="1"/>
      <w:numFmt w:val="lowerLetter"/>
      <w:lvlText w:val="%1)"/>
      <w:lvlJc w:val="left"/>
      <w:pPr>
        <w:ind w:left="720" w:hanging="360"/>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69F3F01"/>
    <w:multiLevelType w:val="hybridMultilevel"/>
    <w:tmpl w:val="3DA41EF4"/>
    <w:lvl w:ilvl="0" w:tplc="D4AC606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BFB4B10"/>
    <w:multiLevelType w:val="hybridMultilevel"/>
    <w:tmpl w:val="33AA556E"/>
    <w:lvl w:ilvl="0" w:tplc="FFFFFFFF">
      <w:start w:val="1"/>
      <w:numFmt w:val="lowerLetter"/>
      <w:lvlText w:val="%1)"/>
      <w:lvlJc w:val="left"/>
      <w:pPr>
        <w:ind w:left="720" w:hanging="360"/>
      </w:pPr>
      <w:rPr>
        <w:rFonts w:hint="default"/>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D483B48"/>
    <w:multiLevelType w:val="hybridMultilevel"/>
    <w:tmpl w:val="0660F222"/>
    <w:lvl w:ilvl="0" w:tplc="36B4EEC2">
      <w:start w:val="1"/>
      <w:numFmt w:val="lowerLetter"/>
      <w:lvlText w:val="%1)"/>
      <w:lvlJc w:val="left"/>
      <w:pPr>
        <w:ind w:left="720" w:hanging="360"/>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E615F95"/>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3071536"/>
    <w:multiLevelType w:val="hybridMultilevel"/>
    <w:tmpl w:val="E6E46B20"/>
    <w:lvl w:ilvl="0" w:tplc="36B4EEC2">
      <w:start w:val="1"/>
      <w:numFmt w:val="lowerLetter"/>
      <w:lvlText w:val="%1)"/>
      <w:lvlJc w:val="left"/>
      <w:pPr>
        <w:ind w:left="720" w:hanging="360"/>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4790DE2"/>
    <w:multiLevelType w:val="hybridMultilevel"/>
    <w:tmpl w:val="79B2263E"/>
    <w:lvl w:ilvl="0" w:tplc="36B4EEC2">
      <w:start w:val="1"/>
      <w:numFmt w:val="lowerLetter"/>
      <w:lvlText w:val="%1)"/>
      <w:lvlJc w:val="left"/>
      <w:pPr>
        <w:ind w:left="1287" w:hanging="360"/>
      </w:pPr>
      <w:rPr>
        <w:rFonts w:hint="default"/>
        <w:i w:val="0"/>
        <w:color w:val="auto"/>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5" w15:restartNumberingAfterBreak="0">
    <w:nsid w:val="7666680A"/>
    <w:multiLevelType w:val="hybridMultilevel"/>
    <w:tmpl w:val="DCFC40E8"/>
    <w:lvl w:ilvl="0" w:tplc="5FD0219E">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B902139"/>
    <w:multiLevelType w:val="multilevel"/>
    <w:tmpl w:val="A0F0BA98"/>
    <w:lvl w:ilvl="0">
      <w:start w:val="1"/>
      <w:numFmt w:val="lowerLetter"/>
      <w:pStyle w:val="Numbering"/>
      <w:lvlText w:val="%1"/>
      <w:lvlJc w:val="left"/>
      <w:pPr>
        <w:tabs>
          <w:tab w:val="num" w:pos="567"/>
        </w:tabs>
        <w:ind w:left="567" w:hanging="567"/>
      </w:pPr>
      <w:rPr>
        <w:rFonts w:ascii="Segoe UI" w:hAnsi="Segoe UI" w:hint="default"/>
        <w:b w:val="0"/>
        <w:i w:val="0"/>
        <w:sz w:val="20"/>
        <w:szCs w:val="20"/>
      </w:rPr>
    </w:lvl>
    <w:lvl w:ilvl="1">
      <w:start w:val="1"/>
      <w:numFmt w:val="lowerRoman"/>
      <w:lvlText w:val="%2"/>
      <w:lvlJc w:val="left"/>
      <w:pPr>
        <w:tabs>
          <w:tab w:val="num" w:pos="1134"/>
        </w:tabs>
        <w:ind w:left="1134" w:hanging="567"/>
      </w:pPr>
      <w:rPr>
        <w:rFonts w:ascii="Segoe UI" w:hAnsi="Segoe UI" w:hint="default"/>
        <w:b w:val="0"/>
        <w:sz w:val="20"/>
        <w:szCs w:val="20"/>
      </w:rPr>
    </w:lvl>
    <w:lvl w:ilvl="2">
      <w:start w:val="1"/>
      <w:numFmt w:val="bullet"/>
      <w:lvlText w:val=""/>
      <w:lvlJc w:val="left"/>
      <w:pPr>
        <w:tabs>
          <w:tab w:val="num" w:pos="1701"/>
        </w:tabs>
        <w:ind w:left="1701" w:hanging="567"/>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7" w15:restartNumberingAfterBreak="0">
    <w:nsid w:val="7F8B5C37"/>
    <w:multiLevelType w:val="hybridMultilevel"/>
    <w:tmpl w:val="EBC8DA00"/>
    <w:lvl w:ilvl="0" w:tplc="36B4EEC2">
      <w:start w:val="1"/>
      <w:numFmt w:val="lowerLetter"/>
      <w:lvlText w:val="%1)"/>
      <w:lvlJc w:val="left"/>
      <w:pPr>
        <w:ind w:left="720" w:hanging="360"/>
      </w:pPr>
      <w:rPr>
        <w:i w:val="0"/>
        <w:color w:val="auto"/>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8" w15:restartNumberingAfterBreak="0">
    <w:nsid w:val="7FCD2573"/>
    <w:multiLevelType w:val="hybridMultilevel"/>
    <w:tmpl w:val="88AEDF52"/>
    <w:lvl w:ilvl="0" w:tplc="6A640554">
      <w:start w:val="1"/>
      <w:numFmt w:val="decimal"/>
      <w:pStyle w:val="PathWayCondNo"/>
      <w:lvlText w:val="%1"/>
      <w:lvlJc w:val="left"/>
      <w:pPr>
        <w:tabs>
          <w:tab w:val="num" w:pos="567"/>
        </w:tabs>
        <w:ind w:left="567" w:hanging="567"/>
      </w:pPr>
      <w:rPr>
        <w:rFonts w:hint="default"/>
        <w:b w:val="0"/>
      </w:rPr>
    </w:lvl>
    <w:lvl w:ilvl="1" w:tplc="0C090019">
      <w:start w:val="1"/>
      <w:numFmt w:val="bullet"/>
      <w:lvlText w:val=""/>
      <w:lvlJc w:val="left"/>
      <w:pPr>
        <w:tabs>
          <w:tab w:val="num" w:pos="1364"/>
        </w:tabs>
        <w:ind w:left="1364" w:hanging="284"/>
      </w:pPr>
      <w:rPr>
        <w:rFonts w:ascii="Symbol" w:hAnsi="Symbol" w:hint="default"/>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9" w15:restartNumberingAfterBreak="0">
    <w:nsid w:val="7FE55B64"/>
    <w:multiLevelType w:val="multilevel"/>
    <w:tmpl w:val="AE1C07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35"/>
  </w:num>
  <w:num w:numId="2">
    <w:abstractNumId w:val="29"/>
  </w:num>
  <w:num w:numId="3">
    <w:abstractNumId w:val="3"/>
  </w:num>
  <w:num w:numId="4">
    <w:abstractNumId w:val="12"/>
  </w:num>
  <w:num w:numId="5">
    <w:abstractNumId w:val="15"/>
  </w:num>
  <w:num w:numId="6">
    <w:abstractNumId w:val="7"/>
  </w:num>
  <w:num w:numId="7">
    <w:abstractNumId w:val="38"/>
  </w:num>
  <w:num w:numId="8">
    <w:abstractNumId w:val="19"/>
  </w:num>
  <w:num w:numId="9">
    <w:abstractNumId w:val="36"/>
  </w:num>
  <w:num w:numId="10">
    <w:abstractNumId w:val="31"/>
  </w:num>
  <w:num w:numId="11">
    <w:abstractNumId w:val="33"/>
  </w:num>
  <w:num w:numId="12">
    <w:abstractNumId w:val="28"/>
  </w:num>
  <w:num w:numId="13">
    <w:abstractNumId w:val="21"/>
  </w:num>
  <w:num w:numId="14">
    <w:abstractNumId w:val="25"/>
  </w:num>
  <w:num w:numId="15">
    <w:abstractNumId w:val="22"/>
  </w:num>
  <w:num w:numId="16">
    <w:abstractNumId w:val="10"/>
  </w:num>
  <w:num w:numId="17">
    <w:abstractNumId w:val="26"/>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num>
  <w:num w:numId="22">
    <w:abstractNumId w:val="30"/>
  </w:num>
  <w:num w:numId="23">
    <w:abstractNumId w:val="20"/>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17"/>
  </w:num>
  <w:num w:numId="27">
    <w:abstractNumId w:val="18"/>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num>
  <w:num w:numId="35">
    <w:abstractNumId w:val="39"/>
  </w:num>
  <w:num w:numId="36">
    <w:abstractNumId w:val="6"/>
  </w:num>
  <w:num w:numId="37">
    <w:abstractNumId w:val="5"/>
  </w:num>
  <w:num w:numId="38">
    <w:abstractNumId w:val="1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c0NTMwNzIzsTQ2NzJQ0lEKTi0uzszPAykwrwUA10m2/SwAAAA="/>
  </w:docVars>
  <w:rsids>
    <w:rsidRoot w:val="006E0CD9"/>
    <w:rsid w:val="00015F4D"/>
    <w:rsid w:val="0003404A"/>
    <w:rsid w:val="00034204"/>
    <w:rsid w:val="00043E25"/>
    <w:rsid w:val="00047204"/>
    <w:rsid w:val="00060F5B"/>
    <w:rsid w:val="0006138B"/>
    <w:rsid w:val="0006216A"/>
    <w:rsid w:val="000661D7"/>
    <w:rsid w:val="000857C6"/>
    <w:rsid w:val="000908A8"/>
    <w:rsid w:val="000B7E39"/>
    <w:rsid w:val="000C3ADF"/>
    <w:rsid w:val="000D0BA3"/>
    <w:rsid w:val="000D6BF6"/>
    <w:rsid w:val="000F0668"/>
    <w:rsid w:val="00110FAE"/>
    <w:rsid w:val="0011471A"/>
    <w:rsid w:val="0011628A"/>
    <w:rsid w:val="0013139E"/>
    <w:rsid w:val="001331C8"/>
    <w:rsid w:val="00133DE1"/>
    <w:rsid w:val="00135488"/>
    <w:rsid w:val="00135C9D"/>
    <w:rsid w:val="00145474"/>
    <w:rsid w:val="0016293E"/>
    <w:rsid w:val="00170528"/>
    <w:rsid w:val="0018724A"/>
    <w:rsid w:val="00197D8C"/>
    <w:rsid w:val="001A035A"/>
    <w:rsid w:val="001A1296"/>
    <w:rsid w:val="001A1E23"/>
    <w:rsid w:val="001C78C0"/>
    <w:rsid w:val="001D7DCD"/>
    <w:rsid w:val="001E7AA4"/>
    <w:rsid w:val="001F00B5"/>
    <w:rsid w:val="001F32D7"/>
    <w:rsid w:val="0020726B"/>
    <w:rsid w:val="002137BB"/>
    <w:rsid w:val="0023384F"/>
    <w:rsid w:val="0025054C"/>
    <w:rsid w:val="00255601"/>
    <w:rsid w:val="0026490B"/>
    <w:rsid w:val="00264B1B"/>
    <w:rsid w:val="00273E74"/>
    <w:rsid w:val="00286235"/>
    <w:rsid w:val="002903BC"/>
    <w:rsid w:val="002945BA"/>
    <w:rsid w:val="002A277C"/>
    <w:rsid w:val="002A5366"/>
    <w:rsid w:val="002B24E4"/>
    <w:rsid w:val="002C4029"/>
    <w:rsid w:val="002D4EDA"/>
    <w:rsid w:val="002E6688"/>
    <w:rsid w:val="002E68D0"/>
    <w:rsid w:val="00305868"/>
    <w:rsid w:val="00305A99"/>
    <w:rsid w:val="003109BA"/>
    <w:rsid w:val="003124AC"/>
    <w:rsid w:val="003139CD"/>
    <w:rsid w:val="003212A5"/>
    <w:rsid w:val="00321B86"/>
    <w:rsid w:val="00323CFD"/>
    <w:rsid w:val="00334F28"/>
    <w:rsid w:val="0034311F"/>
    <w:rsid w:val="00347C2C"/>
    <w:rsid w:val="00350D1D"/>
    <w:rsid w:val="00357ACC"/>
    <w:rsid w:val="00357DFA"/>
    <w:rsid w:val="00375C79"/>
    <w:rsid w:val="003811DC"/>
    <w:rsid w:val="00385E70"/>
    <w:rsid w:val="0039735E"/>
    <w:rsid w:val="003C2334"/>
    <w:rsid w:val="003C6189"/>
    <w:rsid w:val="003D0C8B"/>
    <w:rsid w:val="003E15EC"/>
    <w:rsid w:val="003E30E6"/>
    <w:rsid w:val="003E4C8E"/>
    <w:rsid w:val="003E66CB"/>
    <w:rsid w:val="003F0788"/>
    <w:rsid w:val="00402075"/>
    <w:rsid w:val="004166CB"/>
    <w:rsid w:val="00417357"/>
    <w:rsid w:val="00434937"/>
    <w:rsid w:val="004355F3"/>
    <w:rsid w:val="004416A2"/>
    <w:rsid w:val="0046190B"/>
    <w:rsid w:val="0046685E"/>
    <w:rsid w:val="00474D2B"/>
    <w:rsid w:val="0047722D"/>
    <w:rsid w:val="0048606B"/>
    <w:rsid w:val="0049722C"/>
    <w:rsid w:val="004A2AE7"/>
    <w:rsid w:val="004B28B4"/>
    <w:rsid w:val="004B7683"/>
    <w:rsid w:val="004C2722"/>
    <w:rsid w:val="004D53A0"/>
    <w:rsid w:val="004D713C"/>
    <w:rsid w:val="0051287D"/>
    <w:rsid w:val="00512F0C"/>
    <w:rsid w:val="005154FF"/>
    <w:rsid w:val="00517C12"/>
    <w:rsid w:val="005208F9"/>
    <w:rsid w:val="00524E34"/>
    <w:rsid w:val="005414A5"/>
    <w:rsid w:val="00544511"/>
    <w:rsid w:val="005457BB"/>
    <w:rsid w:val="005620F5"/>
    <w:rsid w:val="00584C91"/>
    <w:rsid w:val="00585F95"/>
    <w:rsid w:val="00591E35"/>
    <w:rsid w:val="005A11B2"/>
    <w:rsid w:val="005A3019"/>
    <w:rsid w:val="005B2BC7"/>
    <w:rsid w:val="005B4C72"/>
    <w:rsid w:val="005D35A6"/>
    <w:rsid w:val="005D59F2"/>
    <w:rsid w:val="005D6D6E"/>
    <w:rsid w:val="005E4662"/>
    <w:rsid w:val="005F1137"/>
    <w:rsid w:val="0061084D"/>
    <w:rsid w:val="00613DDB"/>
    <w:rsid w:val="006222E1"/>
    <w:rsid w:val="00623F87"/>
    <w:rsid w:val="006250CF"/>
    <w:rsid w:val="00626D91"/>
    <w:rsid w:val="00633F87"/>
    <w:rsid w:val="00642C99"/>
    <w:rsid w:val="00653D8C"/>
    <w:rsid w:val="00662C8A"/>
    <w:rsid w:val="0067233C"/>
    <w:rsid w:val="006832AC"/>
    <w:rsid w:val="0068440B"/>
    <w:rsid w:val="0068646D"/>
    <w:rsid w:val="00693AB1"/>
    <w:rsid w:val="006A1304"/>
    <w:rsid w:val="006B604A"/>
    <w:rsid w:val="006C414D"/>
    <w:rsid w:val="006D1FB2"/>
    <w:rsid w:val="006D3323"/>
    <w:rsid w:val="006D4C28"/>
    <w:rsid w:val="006E0CD9"/>
    <w:rsid w:val="0070102F"/>
    <w:rsid w:val="007220DF"/>
    <w:rsid w:val="00736D74"/>
    <w:rsid w:val="0074096C"/>
    <w:rsid w:val="00740A4F"/>
    <w:rsid w:val="007412FD"/>
    <w:rsid w:val="0074153D"/>
    <w:rsid w:val="00741646"/>
    <w:rsid w:val="0074315A"/>
    <w:rsid w:val="00746EFE"/>
    <w:rsid w:val="00754092"/>
    <w:rsid w:val="00762431"/>
    <w:rsid w:val="00785822"/>
    <w:rsid w:val="007902EC"/>
    <w:rsid w:val="00797DD1"/>
    <w:rsid w:val="007A529D"/>
    <w:rsid w:val="007B1424"/>
    <w:rsid w:val="007B362F"/>
    <w:rsid w:val="007C07FB"/>
    <w:rsid w:val="007C6888"/>
    <w:rsid w:val="007D0F4F"/>
    <w:rsid w:val="007D21FF"/>
    <w:rsid w:val="007D4E99"/>
    <w:rsid w:val="007F1B41"/>
    <w:rsid w:val="00802920"/>
    <w:rsid w:val="0081379F"/>
    <w:rsid w:val="00813B48"/>
    <w:rsid w:val="00831EEE"/>
    <w:rsid w:val="008429E2"/>
    <w:rsid w:val="00850513"/>
    <w:rsid w:val="00851D79"/>
    <w:rsid w:val="008539C4"/>
    <w:rsid w:val="008648CB"/>
    <w:rsid w:val="00876002"/>
    <w:rsid w:val="00885D90"/>
    <w:rsid w:val="00890BD9"/>
    <w:rsid w:val="008942EC"/>
    <w:rsid w:val="008A5165"/>
    <w:rsid w:val="008B543C"/>
    <w:rsid w:val="008B6146"/>
    <w:rsid w:val="008C12D4"/>
    <w:rsid w:val="008C143A"/>
    <w:rsid w:val="008D483B"/>
    <w:rsid w:val="008E14A3"/>
    <w:rsid w:val="008F0320"/>
    <w:rsid w:val="008F5BCE"/>
    <w:rsid w:val="008F6D9D"/>
    <w:rsid w:val="009013D5"/>
    <w:rsid w:val="00921420"/>
    <w:rsid w:val="00926BEB"/>
    <w:rsid w:val="00931A2A"/>
    <w:rsid w:val="00931FC7"/>
    <w:rsid w:val="00933ED2"/>
    <w:rsid w:val="00937954"/>
    <w:rsid w:val="00944637"/>
    <w:rsid w:val="00964382"/>
    <w:rsid w:val="00966910"/>
    <w:rsid w:val="00971EB5"/>
    <w:rsid w:val="00972CD6"/>
    <w:rsid w:val="0098282E"/>
    <w:rsid w:val="00985418"/>
    <w:rsid w:val="009A2F79"/>
    <w:rsid w:val="009A6E3E"/>
    <w:rsid w:val="009B1979"/>
    <w:rsid w:val="009D6EE8"/>
    <w:rsid w:val="009E6D19"/>
    <w:rsid w:val="009F3416"/>
    <w:rsid w:val="00A165C8"/>
    <w:rsid w:val="00A30342"/>
    <w:rsid w:val="00A37461"/>
    <w:rsid w:val="00A60B4F"/>
    <w:rsid w:val="00A74643"/>
    <w:rsid w:val="00A85EBD"/>
    <w:rsid w:val="00A949C7"/>
    <w:rsid w:val="00AB075D"/>
    <w:rsid w:val="00AB0868"/>
    <w:rsid w:val="00AB6BAF"/>
    <w:rsid w:val="00AC0910"/>
    <w:rsid w:val="00AC236E"/>
    <w:rsid w:val="00AD500F"/>
    <w:rsid w:val="00AD504B"/>
    <w:rsid w:val="00B17408"/>
    <w:rsid w:val="00B33C74"/>
    <w:rsid w:val="00B470F6"/>
    <w:rsid w:val="00B513AB"/>
    <w:rsid w:val="00B57F71"/>
    <w:rsid w:val="00B65528"/>
    <w:rsid w:val="00B66FA1"/>
    <w:rsid w:val="00B76C20"/>
    <w:rsid w:val="00B841DF"/>
    <w:rsid w:val="00B86503"/>
    <w:rsid w:val="00BA4167"/>
    <w:rsid w:val="00BA467F"/>
    <w:rsid w:val="00BA6496"/>
    <w:rsid w:val="00BB4580"/>
    <w:rsid w:val="00BB5E2A"/>
    <w:rsid w:val="00BD1DAB"/>
    <w:rsid w:val="00BD4080"/>
    <w:rsid w:val="00BE58A9"/>
    <w:rsid w:val="00BE6DEC"/>
    <w:rsid w:val="00BF1D7C"/>
    <w:rsid w:val="00C057A4"/>
    <w:rsid w:val="00C05AFD"/>
    <w:rsid w:val="00C12222"/>
    <w:rsid w:val="00C164EC"/>
    <w:rsid w:val="00C16D92"/>
    <w:rsid w:val="00C20AFB"/>
    <w:rsid w:val="00C251F0"/>
    <w:rsid w:val="00C27293"/>
    <w:rsid w:val="00C32777"/>
    <w:rsid w:val="00C51B30"/>
    <w:rsid w:val="00C5753F"/>
    <w:rsid w:val="00C87EE4"/>
    <w:rsid w:val="00C93FD0"/>
    <w:rsid w:val="00C9529E"/>
    <w:rsid w:val="00C956CD"/>
    <w:rsid w:val="00CA37C4"/>
    <w:rsid w:val="00CA41D8"/>
    <w:rsid w:val="00CC1AB9"/>
    <w:rsid w:val="00CC4A97"/>
    <w:rsid w:val="00CE47CA"/>
    <w:rsid w:val="00CE70EB"/>
    <w:rsid w:val="00CF2217"/>
    <w:rsid w:val="00D00802"/>
    <w:rsid w:val="00D067E7"/>
    <w:rsid w:val="00D10B0E"/>
    <w:rsid w:val="00D1156C"/>
    <w:rsid w:val="00D12311"/>
    <w:rsid w:val="00D24514"/>
    <w:rsid w:val="00D338FE"/>
    <w:rsid w:val="00D33D65"/>
    <w:rsid w:val="00D5168D"/>
    <w:rsid w:val="00D5420D"/>
    <w:rsid w:val="00D568AF"/>
    <w:rsid w:val="00D6050E"/>
    <w:rsid w:val="00D66394"/>
    <w:rsid w:val="00D93B3C"/>
    <w:rsid w:val="00DA203A"/>
    <w:rsid w:val="00DA2557"/>
    <w:rsid w:val="00DB07F3"/>
    <w:rsid w:val="00DB398B"/>
    <w:rsid w:val="00DD44A7"/>
    <w:rsid w:val="00DD4A36"/>
    <w:rsid w:val="00DD6DD5"/>
    <w:rsid w:val="00DE49B8"/>
    <w:rsid w:val="00DE5B66"/>
    <w:rsid w:val="00DF503E"/>
    <w:rsid w:val="00DF64D3"/>
    <w:rsid w:val="00E00ED4"/>
    <w:rsid w:val="00E02B24"/>
    <w:rsid w:val="00E03C2E"/>
    <w:rsid w:val="00E072CF"/>
    <w:rsid w:val="00E26DE8"/>
    <w:rsid w:val="00E3272E"/>
    <w:rsid w:val="00E3372C"/>
    <w:rsid w:val="00E36723"/>
    <w:rsid w:val="00E37EA6"/>
    <w:rsid w:val="00E44C5B"/>
    <w:rsid w:val="00E45A9F"/>
    <w:rsid w:val="00E4750E"/>
    <w:rsid w:val="00E5337A"/>
    <w:rsid w:val="00E5683B"/>
    <w:rsid w:val="00E74A00"/>
    <w:rsid w:val="00E93EC6"/>
    <w:rsid w:val="00EB359A"/>
    <w:rsid w:val="00EB5C64"/>
    <w:rsid w:val="00EE18BD"/>
    <w:rsid w:val="00EF16BB"/>
    <w:rsid w:val="00EF6EE5"/>
    <w:rsid w:val="00F074F0"/>
    <w:rsid w:val="00F1497F"/>
    <w:rsid w:val="00F339F5"/>
    <w:rsid w:val="00F348FE"/>
    <w:rsid w:val="00F34EEA"/>
    <w:rsid w:val="00F51E8A"/>
    <w:rsid w:val="00F56520"/>
    <w:rsid w:val="00F5785A"/>
    <w:rsid w:val="00F6647E"/>
    <w:rsid w:val="00F70E00"/>
    <w:rsid w:val="00F808FA"/>
    <w:rsid w:val="00F81FFA"/>
    <w:rsid w:val="00F869DD"/>
    <w:rsid w:val="00F917BD"/>
    <w:rsid w:val="00F92C85"/>
    <w:rsid w:val="00FA02F8"/>
    <w:rsid w:val="00FA061B"/>
    <w:rsid w:val="00FD14A7"/>
    <w:rsid w:val="00FD554A"/>
    <w:rsid w:val="00FE1A8E"/>
    <w:rsid w:val="00FF6B0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3B96DE"/>
  <w15:chartTrackingRefBased/>
  <w15:docId w15:val="{2C773569-F2DC-47BE-ABFF-585A640E8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EBD"/>
  </w:style>
  <w:style w:type="paragraph" w:styleId="Heading1">
    <w:name w:val="heading 1"/>
    <w:basedOn w:val="Normal"/>
    <w:next w:val="Normal"/>
    <w:link w:val="Heading1Char"/>
    <w:qFormat/>
    <w:rsid w:val="002B24E4"/>
    <w:pPr>
      <w:keepNext/>
      <w:spacing w:after="240" w:line="240" w:lineRule="auto"/>
      <w:outlineLvl w:val="0"/>
    </w:pPr>
    <w:rPr>
      <w:rFonts w:ascii="Arial" w:eastAsia="Times New Roman" w:hAnsi="Arial" w:cs="Times New Roman"/>
      <w:b/>
      <w:sz w:val="24"/>
      <w:szCs w:val="24"/>
    </w:rPr>
  </w:style>
  <w:style w:type="paragraph" w:styleId="Heading2">
    <w:name w:val="heading 2"/>
    <w:basedOn w:val="Normal"/>
    <w:next w:val="Normal"/>
    <w:link w:val="Heading2Char"/>
    <w:qFormat/>
    <w:rsid w:val="002B24E4"/>
    <w:pPr>
      <w:keepNext/>
      <w:spacing w:before="240" w:after="60" w:line="240" w:lineRule="auto"/>
      <w:outlineLvl w:val="1"/>
    </w:pPr>
    <w:rPr>
      <w:rFonts w:ascii="Arial" w:eastAsia="Times New Roman" w:hAnsi="Arial" w:cs="Arial"/>
      <w:b/>
      <w:bCs/>
      <w:i/>
      <w:iCs/>
      <w:sz w:val="28"/>
      <w:szCs w:val="28"/>
      <w:lang w:val="en-US"/>
    </w:rPr>
  </w:style>
  <w:style w:type="paragraph" w:styleId="Heading3">
    <w:name w:val="heading 3"/>
    <w:basedOn w:val="Normal"/>
    <w:next w:val="Normal"/>
    <w:link w:val="Heading3Char"/>
    <w:qFormat/>
    <w:rsid w:val="002B24E4"/>
    <w:pPr>
      <w:keepNext/>
      <w:spacing w:after="0" w:line="240" w:lineRule="auto"/>
      <w:outlineLvl w:val="2"/>
    </w:pPr>
    <w:rPr>
      <w:rFonts w:ascii="Arial" w:eastAsia="Times New Roman" w:hAnsi="Arial" w:cs="Arial"/>
      <w:b/>
      <w:bCs/>
      <w:szCs w:val="24"/>
      <w:u w:val="single"/>
      <w:lang w:val="en-US"/>
    </w:rPr>
  </w:style>
  <w:style w:type="paragraph" w:styleId="Heading4">
    <w:name w:val="heading 4"/>
    <w:basedOn w:val="Normal"/>
    <w:next w:val="Normal"/>
    <w:link w:val="Heading4Char"/>
    <w:qFormat/>
    <w:rsid w:val="002B24E4"/>
    <w:pPr>
      <w:keepNext/>
      <w:spacing w:after="0" w:line="240" w:lineRule="auto"/>
      <w:outlineLvl w:val="3"/>
    </w:pPr>
    <w:rPr>
      <w:rFonts w:ascii="Arial" w:eastAsia="Times New Roman" w:hAnsi="Arial" w:cs="Arial"/>
      <w:b/>
      <w:bCs/>
      <w:szCs w:val="24"/>
      <w:u w:val="single"/>
      <w:lang w:val="en-US"/>
    </w:rPr>
  </w:style>
  <w:style w:type="paragraph" w:styleId="Heading5">
    <w:name w:val="heading 5"/>
    <w:basedOn w:val="Normal"/>
    <w:next w:val="Normal"/>
    <w:link w:val="Heading5Char"/>
    <w:qFormat/>
    <w:rsid w:val="002B24E4"/>
    <w:pPr>
      <w:keepNext/>
      <w:spacing w:after="0" w:line="240" w:lineRule="auto"/>
      <w:outlineLvl w:val="4"/>
    </w:pPr>
    <w:rPr>
      <w:rFonts w:ascii="Arial" w:eastAsia="Times New Roman" w:hAnsi="Arial" w:cs="Arial"/>
      <w:b/>
      <w:bCs/>
      <w:szCs w:val="24"/>
      <w:u w:val="single"/>
      <w:lang w:val="en-US"/>
    </w:rPr>
  </w:style>
  <w:style w:type="paragraph" w:styleId="Heading6">
    <w:name w:val="heading 6"/>
    <w:basedOn w:val="Normal"/>
    <w:next w:val="Normal"/>
    <w:link w:val="Heading6Char"/>
    <w:qFormat/>
    <w:rsid w:val="002B24E4"/>
    <w:pPr>
      <w:spacing w:before="240" w:after="60" w:line="240" w:lineRule="auto"/>
      <w:outlineLvl w:val="5"/>
    </w:pPr>
    <w:rPr>
      <w:rFonts w:ascii="Arial" w:eastAsia="Times New Roman" w:hAnsi="Arial" w:cs="Times New Roman"/>
      <w:b/>
      <w:bCs/>
      <w:lang w:val="en-US"/>
    </w:rPr>
  </w:style>
  <w:style w:type="paragraph" w:styleId="Heading7">
    <w:name w:val="heading 7"/>
    <w:basedOn w:val="Normal"/>
    <w:next w:val="Normal"/>
    <w:link w:val="Heading7Char"/>
    <w:qFormat/>
    <w:rsid w:val="002B24E4"/>
    <w:pPr>
      <w:keepNext/>
      <w:spacing w:after="0" w:line="240" w:lineRule="auto"/>
      <w:outlineLvl w:val="6"/>
    </w:pPr>
    <w:rPr>
      <w:rFonts w:ascii="Arial" w:eastAsia="Times New Roman" w:hAnsi="Arial" w:cs="Arial"/>
      <w:b/>
      <w:bCs/>
      <w:szCs w:val="24"/>
      <w:u w:val="single"/>
      <w:lang w:val="en-US"/>
    </w:rPr>
  </w:style>
  <w:style w:type="paragraph" w:styleId="Heading8">
    <w:name w:val="heading 8"/>
    <w:basedOn w:val="Normal"/>
    <w:next w:val="Normal"/>
    <w:link w:val="Heading8Char"/>
    <w:qFormat/>
    <w:rsid w:val="002B24E4"/>
    <w:pPr>
      <w:spacing w:before="240" w:after="60" w:line="240" w:lineRule="auto"/>
      <w:outlineLvl w:val="7"/>
    </w:pPr>
    <w:rPr>
      <w:rFonts w:ascii="Arial" w:eastAsia="Times New Roman" w:hAnsi="Arial" w:cs="Times New Roman"/>
      <w:i/>
      <w:iCs/>
      <w:szCs w:val="24"/>
      <w:lang w:val="en-US"/>
    </w:rPr>
  </w:style>
  <w:style w:type="paragraph" w:styleId="Heading9">
    <w:name w:val="heading 9"/>
    <w:basedOn w:val="Normal"/>
    <w:next w:val="Normal"/>
    <w:link w:val="Heading9Char"/>
    <w:qFormat/>
    <w:rsid w:val="002B24E4"/>
    <w:pPr>
      <w:keepNext/>
      <w:spacing w:after="0" w:line="240" w:lineRule="auto"/>
      <w:outlineLvl w:val="8"/>
    </w:pPr>
    <w:rPr>
      <w:rFonts w:ascii="Arial" w:eastAsia="Times New Roman" w:hAnsi="Arial" w:cs="Arial"/>
      <w:b/>
      <w:bCs/>
      <w:szCs w:val="24"/>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0CD9"/>
    <w:pPr>
      <w:tabs>
        <w:tab w:val="center" w:pos="4513"/>
        <w:tab w:val="right" w:pos="9026"/>
      </w:tabs>
      <w:spacing w:after="0" w:line="240" w:lineRule="auto"/>
    </w:pPr>
    <w:rPr>
      <w:rFonts w:ascii="Times New Roman" w:eastAsia="Times New Roman" w:hAnsi="Times New Roman" w:cs="Times New Roman"/>
      <w:sz w:val="24"/>
      <w:szCs w:val="24"/>
      <w:lang w:eastAsia="en-AU"/>
    </w:rPr>
  </w:style>
  <w:style w:type="character" w:customStyle="1" w:styleId="HeaderChar">
    <w:name w:val="Header Char"/>
    <w:basedOn w:val="DefaultParagraphFont"/>
    <w:link w:val="Header"/>
    <w:uiPriority w:val="99"/>
    <w:rsid w:val="006E0CD9"/>
    <w:rPr>
      <w:rFonts w:ascii="Times New Roman" w:eastAsia="Times New Roman" w:hAnsi="Times New Roman" w:cs="Times New Roman"/>
      <w:sz w:val="24"/>
      <w:szCs w:val="24"/>
      <w:lang w:eastAsia="en-AU"/>
    </w:rPr>
  </w:style>
  <w:style w:type="paragraph" w:styleId="Footer">
    <w:name w:val="footer"/>
    <w:basedOn w:val="Normal"/>
    <w:link w:val="FooterChar"/>
    <w:unhideWhenUsed/>
    <w:rsid w:val="006E0CD9"/>
    <w:pPr>
      <w:tabs>
        <w:tab w:val="center" w:pos="4513"/>
        <w:tab w:val="right" w:pos="9026"/>
      </w:tabs>
      <w:spacing w:after="0" w:line="240" w:lineRule="auto"/>
    </w:pPr>
    <w:rPr>
      <w:rFonts w:ascii="Times New Roman" w:eastAsia="Times New Roman" w:hAnsi="Times New Roman" w:cs="Times New Roman"/>
      <w:sz w:val="24"/>
      <w:szCs w:val="24"/>
      <w:lang w:eastAsia="en-AU"/>
    </w:rPr>
  </w:style>
  <w:style w:type="character" w:customStyle="1" w:styleId="FooterChar">
    <w:name w:val="Footer Char"/>
    <w:basedOn w:val="DefaultParagraphFont"/>
    <w:link w:val="Footer"/>
    <w:rsid w:val="006E0CD9"/>
    <w:rPr>
      <w:rFonts w:ascii="Times New Roman" w:eastAsia="Times New Roman" w:hAnsi="Times New Roman" w:cs="Times New Roman"/>
      <w:sz w:val="24"/>
      <w:szCs w:val="24"/>
      <w:lang w:eastAsia="en-AU"/>
    </w:rPr>
  </w:style>
  <w:style w:type="table" w:customStyle="1" w:styleId="ProjectTable">
    <w:name w:val="Project Table"/>
    <w:basedOn w:val="TableNormal"/>
    <w:uiPriority w:val="99"/>
    <w:rsid w:val="006E0CD9"/>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styleId="ListParagraph">
    <w:name w:val="List Paragraph"/>
    <w:aliases w:val="Para abc"/>
    <w:basedOn w:val="Normal"/>
    <w:link w:val="ListParagraphChar"/>
    <w:uiPriority w:val="34"/>
    <w:qFormat/>
    <w:rsid w:val="006E0CD9"/>
    <w:pPr>
      <w:ind w:left="720"/>
      <w:contextualSpacing/>
    </w:pPr>
  </w:style>
  <w:style w:type="character" w:styleId="PlaceholderText">
    <w:name w:val="Placeholder Text"/>
    <w:basedOn w:val="DefaultParagraphFont"/>
    <w:uiPriority w:val="99"/>
    <w:semiHidden/>
    <w:rsid w:val="006E0CD9"/>
    <w:rPr>
      <w:color w:val="808080"/>
    </w:rPr>
  </w:style>
  <w:style w:type="paragraph" w:styleId="BalloonText">
    <w:name w:val="Balloon Text"/>
    <w:basedOn w:val="Normal"/>
    <w:link w:val="BalloonTextChar"/>
    <w:unhideWhenUsed/>
    <w:rsid w:val="00A374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A37461"/>
    <w:rPr>
      <w:rFonts w:ascii="Segoe UI" w:hAnsi="Segoe UI" w:cs="Segoe UI"/>
      <w:sz w:val="18"/>
      <w:szCs w:val="18"/>
    </w:rPr>
  </w:style>
  <w:style w:type="paragraph" w:styleId="NoSpacing">
    <w:name w:val="No Spacing"/>
    <w:uiPriority w:val="1"/>
    <w:qFormat/>
    <w:rsid w:val="00E36723"/>
    <w:pPr>
      <w:spacing w:after="0" w:line="240" w:lineRule="auto"/>
    </w:pPr>
  </w:style>
  <w:style w:type="table" w:styleId="TableGrid">
    <w:name w:val="Table Grid"/>
    <w:basedOn w:val="TableNormal"/>
    <w:uiPriority w:val="39"/>
    <w:rsid w:val="00DA20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A1304"/>
    <w:pPr>
      <w:spacing w:after="0" w:line="240" w:lineRule="auto"/>
    </w:pPr>
  </w:style>
  <w:style w:type="character" w:customStyle="1" w:styleId="Heading1Char">
    <w:name w:val="Heading 1 Char"/>
    <w:basedOn w:val="DefaultParagraphFont"/>
    <w:link w:val="Heading1"/>
    <w:rsid w:val="002B24E4"/>
    <w:rPr>
      <w:rFonts w:ascii="Arial" w:eastAsia="Times New Roman" w:hAnsi="Arial" w:cs="Times New Roman"/>
      <w:b/>
      <w:sz w:val="24"/>
      <w:szCs w:val="24"/>
    </w:rPr>
  </w:style>
  <w:style w:type="character" w:customStyle="1" w:styleId="Heading2Char">
    <w:name w:val="Heading 2 Char"/>
    <w:basedOn w:val="DefaultParagraphFont"/>
    <w:link w:val="Heading2"/>
    <w:rsid w:val="002B24E4"/>
    <w:rPr>
      <w:rFonts w:ascii="Arial" w:eastAsia="Times New Roman" w:hAnsi="Arial" w:cs="Arial"/>
      <w:b/>
      <w:bCs/>
      <w:i/>
      <w:iCs/>
      <w:sz w:val="28"/>
      <w:szCs w:val="28"/>
      <w:lang w:val="en-US"/>
    </w:rPr>
  </w:style>
  <w:style w:type="character" w:customStyle="1" w:styleId="Heading3Char">
    <w:name w:val="Heading 3 Char"/>
    <w:basedOn w:val="DefaultParagraphFont"/>
    <w:link w:val="Heading3"/>
    <w:rsid w:val="002B24E4"/>
    <w:rPr>
      <w:rFonts w:ascii="Arial" w:eastAsia="Times New Roman" w:hAnsi="Arial" w:cs="Arial"/>
      <w:b/>
      <w:bCs/>
      <w:szCs w:val="24"/>
      <w:u w:val="single"/>
      <w:lang w:val="en-US"/>
    </w:rPr>
  </w:style>
  <w:style w:type="character" w:customStyle="1" w:styleId="Heading4Char">
    <w:name w:val="Heading 4 Char"/>
    <w:basedOn w:val="DefaultParagraphFont"/>
    <w:link w:val="Heading4"/>
    <w:rsid w:val="002B24E4"/>
    <w:rPr>
      <w:rFonts w:ascii="Arial" w:eastAsia="Times New Roman" w:hAnsi="Arial" w:cs="Arial"/>
      <w:b/>
      <w:bCs/>
      <w:szCs w:val="24"/>
      <w:u w:val="single"/>
      <w:lang w:val="en-US"/>
    </w:rPr>
  </w:style>
  <w:style w:type="character" w:customStyle="1" w:styleId="Heading5Char">
    <w:name w:val="Heading 5 Char"/>
    <w:basedOn w:val="DefaultParagraphFont"/>
    <w:link w:val="Heading5"/>
    <w:rsid w:val="002B24E4"/>
    <w:rPr>
      <w:rFonts w:ascii="Arial" w:eastAsia="Times New Roman" w:hAnsi="Arial" w:cs="Arial"/>
      <w:b/>
      <w:bCs/>
      <w:szCs w:val="24"/>
      <w:u w:val="single"/>
      <w:lang w:val="en-US"/>
    </w:rPr>
  </w:style>
  <w:style w:type="character" w:customStyle="1" w:styleId="Heading6Char">
    <w:name w:val="Heading 6 Char"/>
    <w:basedOn w:val="DefaultParagraphFont"/>
    <w:link w:val="Heading6"/>
    <w:rsid w:val="002B24E4"/>
    <w:rPr>
      <w:rFonts w:ascii="Arial" w:eastAsia="Times New Roman" w:hAnsi="Arial" w:cs="Times New Roman"/>
      <w:b/>
      <w:bCs/>
      <w:lang w:val="en-US"/>
    </w:rPr>
  </w:style>
  <w:style w:type="character" w:customStyle="1" w:styleId="Heading7Char">
    <w:name w:val="Heading 7 Char"/>
    <w:basedOn w:val="DefaultParagraphFont"/>
    <w:link w:val="Heading7"/>
    <w:rsid w:val="002B24E4"/>
    <w:rPr>
      <w:rFonts w:ascii="Arial" w:eastAsia="Times New Roman" w:hAnsi="Arial" w:cs="Arial"/>
      <w:b/>
      <w:bCs/>
      <w:szCs w:val="24"/>
      <w:u w:val="single"/>
      <w:lang w:val="en-US"/>
    </w:rPr>
  </w:style>
  <w:style w:type="character" w:customStyle="1" w:styleId="Heading8Char">
    <w:name w:val="Heading 8 Char"/>
    <w:basedOn w:val="DefaultParagraphFont"/>
    <w:link w:val="Heading8"/>
    <w:rsid w:val="002B24E4"/>
    <w:rPr>
      <w:rFonts w:ascii="Arial" w:eastAsia="Times New Roman" w:hAnsi="Arial" w:cs="Times New Roman"/>
      <w:i/>
      <w:iCs/>
      <w:szCs w:val="24"/>
      <w:lang w:val="en-US"/>
    </w:rPr>
  </w:style>
  <w:style w:type="character" w:customStyle="1" w:styleId="Heading9Char">
    <w:name w:val="Heading 9 Char"/>
    <w:basedOn w:val="DefaultParagraphFont"/>
    <w:link w:val="Heading9"/>
    <w:rsid w:val="002B24E4"/>
    <w:rPr>
      <w:rFonts w:ascii="Arial" w:eastAsia="Times New Roman" w:hAnsi="Arial" w:cs="Arial"/>
      <w:b/>
      <w:bCs/>
      <w:szCs w:val="24"/>
      <w:u w:val="single"/>
      <w:lang w:val="en-US"/>
    </w:rPr>
  </w:style>
  <w:style w:type="numbering" w:customStyle="1" w:styleId="NoList1">
    <w:name w:val="No List1"/>
    <w:next w:val="NoList"/>
    <w:semiHidden/>
    <w:rsid w:val="002B24E4"/>
  </w:style>
  <w:style w:type="character" w:styleId="PageNumber">
    <w:name w:val="page number"/>
    <w:basedOn w:val="DefaultParagraphFont"/>
    <w:rsid w:val="002B24E4"/>
  </w:style>
  <w:style w:type="paragraph" w:customStyle="1" w:styleId="Recommendation">
    <w:name w:val="Recommendation"/>
    <w:basedOn w:val="Normal"/>
    <w:rsid w:val="002B24E4"/>
    <w:pPr>
      <w:numPr>
        <w:numId w:val="5"/>
      </w:numPr>
      <w:spacing w:before="120" w:after="120" w:line="240" w:lineRule="auto"/>
      <w:jc w:val="both"/>
    </w:pPr>
    <w:rPr>
      <w:rFonts w:ascii="Arial" w:eastAsia="Times New Roman" w:hAnsi="Arial" w:cs="Times New Roman"/>
      <w:szCs w:val="24"/>
    </w:rPr>
  </w:style>
  <w:style w:type="paragraph" w:styleId="BodyText">
    <w:name w:val="Body Text"/>
    <w:basedOn w:val="Normal"/>
    <w:link w:val="BodyTextChar"/>
    <w:rsid w:val="002B24E4"/>
    <w:pPr>
      <w:spacing w:after="0" w:line="260" w:lineRule="exact"/>
      <w:ind w:left="1134"/>
    </w:pPr>
    <w:rPr>
      <w:rFonts w:ascii="Arial" w:eastAsia="Times New Roman" w:hAnsi="Arial" w:cs="Times New Roman"/>
      <w:sz w:val="24"/>
      <w:szCs w:val="24"/>
    </w:rPr>
  </w:style>
  <w:style w:type="character" w:customStyle="1" w:styleId="BodyTextChar">
    <w:name w:val="Body Text Char"/>
    <w:basedOn w:val="DefaultParagraphFont"/>
    <w:link w:val="BodyText"/>
    <w:rsid w:val="002B24E4"/>
    <w:rPr>
      <w:rFonts w:ascii="Arial" w:eastAsia="Times New Roman" w:hAnsi="Arial" w:cs="Times New Roman"/>
      <w:sz w:val="24"/>
      <w:szCs w:val="24"/>
    </w:rPr>
  </w:style>
  <w:style w:type="paragraph" w:styleId="BodyTextIndent3">
    <w:name w:val="Body Text Indent 3"/>
    <w:basedOn w:val="Normal"/>
    <w:link w:val="BodyTextIndent3Char"/>
    <w:rsid w:val="002B24E4"/>
    <w:pPr>
      <w:spacing w:after="120" w:line="240" w:lineRule="auto"/>
      <w:ind w:left="283"/>
    </w:pPr>
    <w:rPr>
      <w:rFonts w:ascii="Arial" w:eastAsia="Times New Roman" w:hAnsi="Arial" w:cs="Times New Roman"/>
      <w:sz w:val="16"/>
      <w:szCs w:val="16"/>
      <w:lang w:val="en-GB"/>
    </w:rPr>
  </w:style>
  <w:style w:type="character" w:customStyle="1" w:styleId="BodyTextIndent3Char">
    <w:name w:val="Body Text Indent 3 Char"/>
    <w:basedOn w:val="DefaultParagraphFont"/>
    <w:link w:val="BodyTextIndent3"/>
    <w:rsid w:val="002B24E4"/>
    <w:rPr>
      <w:rFonts w:ascii="Arial" w:eastAsia="Times New Roman" w:hAnsi="Arial" w:cs="Times New Roman"/>
      <w:sz w:val="16"/>
      <w:szCs w:val="16"/>
      <w:lang w:val="en-GB"/>
    </w:rPr>
  </w:style>
  <w:style w:type="paragraph" w:customStyle="1" w:styleId="table">
    <w:name w:val="table"/>
    <w:basedOn w:val="Normal"/>
    <w:rsid w:val="002B24E4"/>
    <w:pPr>
      <w:overflowPunct w:val="0"/>
      <w:autoSpaceDE w:val="0"/>
      <w:autoSpaceDN w:val="0"/>
      <w:adjustRightInd w:val="0"/>
      <w:spacing w:after="0" w:line="240" w:lineRule="auto"/>
      <w:jc w:val="both"/>
      <w:textAlignment w:val="baseline"/>
    </w:pPr>
    <w:rPr>
      <w:rFonts w:ascii="Arial" w:eastAsia="Times New Roman" w:hAnsi="Arial" w:cs="Times New Roman"/>
      <w:szCs w:val="20"/>
      <w:lang w:val="en-GB"/>
    </w:rPr>
  </w:style>
  <w:style w:type="character" w:styleId="Hyperlink">
    <w:name w:val="Hyperlink"/>
    <w:uiPriority w:val="99"/>
    <w:rsid w:val="002B24E4"/>
    <w:rPr>
      <w:color w:val="0000FF"/>
      <w:u w:val="single"/>
    </w:rPr>
  </w:style>
  <w:style w:type="table" w:customStyle="1" w:styleId="TableGrid1">
    <w:name w:val="Table Grid1"/>
    <w:basedOn w:val="TableNormal"/>
    <w:next w:val="TableGrid"/>
    <w:rsid w:val="002B24E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2B24E4"/>
    <w:rPr>
      <w:color w:val="800080"/>
      <w:u w:val="single"/>
    </w:rPr>
  </w:style>
  <w:style w:type="table" w:customStyle="1" w:styleId="WyongShireCouncil">
    <w:name w:val="Wyong Shire Council"/>
    <w:basedOn w:val="TableNormal"/>
    <w:rsid w:val="002B24E4"/>
    <w:pPr>
      <w:spacing w:after="0" w:line="240" w:lineRule="auto"/>
    </w:pPr>
    <w:rPr>
      <w:rFonts w:ascii="Arial" w:eastAsia="Times New Roman" w:hAnsi="Arial" w:cs="Times New Roman"/>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jc w:val="center"/>
      </w:pPr>
      <w:rPr>
        <w:rFonts w:ascii="Arial" w:hAnsi="Arial"/>
        <w:b/>
        <w:i/>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cPr>
    </w:tblStylePr>
    <w:tblStylePr w:type="firstCol">
      <w:rPr>
        <w:rFonts w:ascii="Arial" w:hAnsi="Arial"/>
        <w:i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styleId="TOC1">
    <w:name w:val="toc 1"/>
    <w:basedOn w:val="Normal"/>
    <w:rsid w:val="002B24E4"/>
    <w:pPr>
      <w:tabs>
        <w:tab w:val="left" w:pos="851"/>
        <w:tab w:val="right" w:leader="dot" w:pos="8931"/>
      </w:tabs>
      <w:overflowPunct w:val="0"/>
      <w:autoSpaceDE w:val="0"/>
      <w:autoSpaceDN w:val="0"/>
      <w:adjustRightInd w:val="0"/>
      <w:spacing w:after="0" w:line="360" w:lineRule="atLeast"/>
      <w:jc w:val="both"/>
      <w:textAlignment w:val="baseline"/>
    </w:pPr>
    <w:rPr>
      <w:rFonts w:ascii="Arial" w:eastAsia="Times New Roman" w:hAnsi="Arial" w:cs="Times New Roman"/>
      <w:b/>
      <w:caps/>
      <w:sz w:val="18"/>
      <w:szCs w:val="20"/>
      <w:lang w:val="en-GB"/>
    </w:rPr>
  </w:style>
  <w:style w:type="paragraph" w:styleId="NormalIndent">
    <w:name w:val="Normal Indent"/>
    <w:basedOn w:val="Normal"/>
    <w:rsid w:val="002B24E4"/>
    <w:pPr>
      <w:overflowPunct w:val="0"/>
      <w:autoSpaceDE w:val="0"/>
      <w:autoSpaceDN w:val="0"/>
      <w:adjustRightInd w:val="0"/>
      <w:spacing w:after="0" w:line="240" w:lineRule="auto"/>
      <w:ind w:left="567"/>
      <w:jc w:val="both"/>
      <w:textAlignment w:val="baseline"/>
    </w:pPr>
    <w:rPr>
      <w:rFonts w:ascii="Arial" w:eastAsia="Times New Roman" w:hAnsi="Arial" w:cs="Times New Roman"/>
      <w:szCs w:val="20"/>
      <w:lang w:val="en-GB"/>
    </w:rPr>
  </w:style>
  <w:style w:type="paragraph" w:customStyle="1" w:styleId="heading1a">
    <w:name w:val="heading 1a"/>
    <w:basedOn w:val="Normal"/>
    <w:rsid w:val="002B24E4"/>
    <w:pPr>
      <w:overflowPunct w:val="0"/>
      <w:autoSpaceDE w:val="0"/>
      <w:autoSpaceDN w:val="0"/>
      <w:adjustRightInd w:val="0"/>
      <w:spacing w:after="0" w:line="240" w:lineRule="auto"/>
      <w:jc w:val="both"/>
      <w:textAlignment w:val="baseline"/>
    </w:pPr>
    <w:rPr>
      <w:rFonts w:ascii="Arial" w:eastAsia="Times New Roman" w:hAnsi="Arial" w:cs="Times New Roman"/>
      <w:b/>
      <w:sz w:val="24"/>
      <w:szCs w:val="20"/>
      <w:lang w:val="en-GB"/>
    </w:rPr>
  </w:style>
  <w:style w:type="paragraph" w:customStyle="1" w:styleId="leftparagraph">
    <w:name w:val="leftparagraph"/>
    <w:basedOn w:val="Normal"/>
    <w:rsid w:val="002B24E4"/>
    <w:pPr>
      <w:spacing w:before="160" w:after="200" w:line="240" w:lineRule="auto"/>
    </w:pPr>
    <w:rPr>
      <w:rFonts w:ascii="Times New Roman" w:eastAsia="Times New Roman" w:hAnsi="Times New Roman" w:cs="Times New Roman"/>
      <w:sz w:val="24"/>
      <w:szCs w:val="24"/>
      <w:lang w:eastAsia="en-AU"/>
    </w:rPr>
  </w:style>
  <w:style w:type="paragraph" w:styleId="FootnoteText">
    <w:name w:val="footnote text"/>
    <w:basedOn w:val="Normal"/>
    <w:link w:val="FootnoteTextChar"/>
    <w:rsid w:val="002B24E4"/>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2B24E4"/>
    <w:rPr>
      <w:rFonts w:ascii="Times New Roman" w:eastAsia="Times New Roman" w:hAnsi="Times New Roman" w:cs="Times New Roman"/>
      <w:sz w:val="20"/>
      <w:szCs w:val="20"/>
    </w:rPr>
  </w:style>
  <w:style w:type="character" w:styleId="FootnoteReference">
    <w:name w:val="footnote reference"/>
    <w:rsid w:val="002B24E4"/>
    <w:rPr>
      <w:vertAlign w:val="superscript"/>
    </w:rPr>
  </w:style>
  <w:style w:type="paragraph" w:customStyle="1" w:styleId="PathWayCondNo">
    <w:name w:val="PathWayCondNo"/>
    <w:basedOn w:val="Normal"/>
    <w:link w:val="PathWayCondNoCharChar1"/>
    <w:rsid w:val="002B24E4"/>
    <w:pPr>
      <w:numPr>
        <w:numId w:val="7"/>
      </w:numPr>
      <w:overflowPunct w:val="0"/>
      <w:autoSpaceDE w:val="0"/>
      <w:autoSpaceDN w:val="0"/>
      <w:adjustRightInd w:val="0"/>
      <w:spacing w:after="0" w:line="240" w:lineRule="auto"/>
      <w:textAlignment w:val="baseline"/>
    </w:pPr>
    <w:rPr>
      <w:rFonts w:ascii="Segoe UI" w:eastAsia="Times New Roman" w:hAnsi="Segoe UI" w:cs="Arial"/>
      <w:sz w:val="20"/>
      <w:szCs w:val="20"/>
    </w:rPr>
  </w:style>
  <w:style w:type="character" w:customStyle="1" w:styleId="PathWayCondNoCharChar1">
    <w:name w:val="PathWayCondNo Char Char1"/>
    <w:link w:val="PathWayCondNo"/>
    <w:rsid w:val="002B24E4"/>
    <w:rPr>
      <w:rFonts w:ascii="Segoe UI" w:eastAsia="Times New Roman" w:hAnsi="Segoe UI" w:cs="Arial"/>
      <w:sz w:val="20"/>
      <w:szCs w:val="20"/>
    </w:rPr>
  </w:style>
  <w:style w:type="numbering" w:customStyle="1" w:styleId="StyleBulleted">
    <w:name w:val="Style Bulleted"/>
    <w:basedOn w:val="NoList"/>
    <w:rsid w:val="002B24E4"/>
    <w:pPr>
      <w:numPr>
        <w:numId w:val="8"/>
      </w:numPr>
    </w:pPr>
  </w:style>
  <w:style w:type="numbering" w:customStyle="1" w:styleId="StyleBulleted1">
    <w:name w:val="Style Bulleted1"/>
    <w:basedOn w:val="NoList"/>
    <w:rsid w:val="002B24E4"/>
    <w:pPr>
      <w:numPr>
        <w:numId w:val="6"/>
      </w:numPr>
    </w:pPr>
  </w:style>
  <w:style w:type="paragraph" w:customStyle="1" w:styleId="Numbering">
    <w:name w:val="Numbering"/>
    <w:basedOn w:val="Normal"/>
    <w:rsid w:val="002B24E4"/>
    <w:pPr>
      <w:numPr>
        <w:numId w:val="9"/>
      </w:numPr>
      <w:spacing w:after="240" w:line="240" w:lineRule="auto"/>
      <w:jc w:val="both"/>
    </w:pPr>
    <w:rPr>
      <w:rFonts w:ascii="Segoe UI" w:eastAsia="Times New Roman" w:hAnsi="Segoe UI" w:cs="Times New Roman"/>
      <w:sz w:val="20"/>
      <w:lang w:eastAsia="en-AU"/>
    </w:rPr>
  </w:style>
  <w:style w:type="paragraph" w:customStyle="1" w:styleId="Default">
    <w:name w:val="Default"/>
    <w:rsid w:val="002B24E4"/>
    <w:pPr>
      <w:autoSpaceDE w:val="0"/>
      <w:autoSpaceDN w:val="0"/>
      <w:adjustRightInd w:val="0"/>
      <w:spacing w:after="0" w:line="240" w:lineRule="auto"/>
    </w:pPr>
    <w:rPr>
      <w:rFonts w:ascii="Segoe UI" w:eastAsia="Times New Roman" w:hAnsi="Segoe UI" w:cs="Segoe UI"/>
      <w:color w:val="000000"/>
      <w:sz w:val="24"/>
      <w:szCs w:val="24"/>
      <w:lang w:eastAsia="en-AU"/>
    </w:rPr>
  </w:style>
  <w:style w:type="paragraph" w:customStyle="1" w:styleId="Bullet1">
    <w:name w:val="Bullet1"/>
    <w:basedOn w:val="Normal"/>
    <w:autoRedefine/>
    <w:qFormat/>
    <w:rsid w:val="002B24E4"/>
    <w:pPr>
      <w:numPr>
        <w:numId w:val="17"/>
      </w:numPr>
      <w:spacing w:after="120" w:line="240" w:lineRule="auto"/>
      <w:ind w:left="567" w:hanging="425"/>
    </w:pPr>
    <w:rPr>
      <w:rFonts w:ascii="Segoe UI" w:eastAsia="Times New Roman" w:hAnsi="Segoe UI" w:cs="Times New Roman"/>
      <w:szCs w:val="20"/>
      <w:lang w:val="en-US"/>
    </w:rPr>
  </w:style>
  <w:style w:type="character" w:customStyle="1" w:styleId="IndentBullet1Char">
    <w:name w:val="Indent Bullet 1 Char"/>
    <w:link w:val="IndentBullet1"/>
    <w:locked/>
    <w:rsid w:val="002B24E4"/>
    <w:rPr>
      <w:rFonts w:ascii="Segoe UI" w:hAnsi="Segoe UI" w:cs="Segoe UI"/>
      <w:lang w:val="en-US"/>
    </w:rPr>
  </w:style>
  <w:style w:type="paragraph" w:customStyle="1" w:styleId="IndentBullet1">
    <w:name w:val="Indent Bullet 1"/>
    <w:basedOn w:val="Bullet1"/>
    <w:link w:val="IndentBullet1Char"/>
    <w:qFormat/>
    <w:rsid w:val="002B24E4"/>
    <w:rPr>
      <w:rFonts w:eastAsiaTheme="minorHAnsi" w:cs="Segoe UI"/>
      <w:szCs w:val="22"/>
    </w:rPr>
  </w:style>
  <w:style w:type="character" w:customStyle="1" w:styleId="BulletIndentFirstPointChar">
    <w:name w:val="Bullet Indent First Point Char"/>
    <w:link w:val="BulletIndentFirstPoint"/>
    <w:locked/>
    <w:rsid w:val="002B24E4"/>
    <w:rPr>
      <w:rFonts w:ascii="Segoe UI" w:hAnsi="Segoe UI" w:cs="Segoe UI"/>
      <w:lang w:val="en-US"/>
    </w:rPr>
  </w:style>
  <w:style w:type="paragraph" w:customStyle="1" w:styleId="BulletIndentFirstPoint">
    <w:name w:val="Bullet Indent First Point"/>
    <w:basedOn w:val="IndentBullet1"/>
    <w:link w:val="BulletIndentFirstPointChar"/>
    <w:autoRedefine/>
    <w:qFormat/>
    <w:rsid w:val="002B24E4"/>
    <w:pPr>
      <w:spacing w:before="120"/>
    </w:pPr>
  </w:style>
  <w:style w:type="character" w:customStyle="1" w:styleId="ListParagraphChar">
    <w:name w:val="List Paragraph Char"/>
    <w:aliases w:val="Para abc Char"/>
    <w:link w:val="ListParagraph"/>
    <w:uiPriority w:val="34"/>
    <w:locked/>
    <w:rsid w:val="002B24E4"/>
  </w:style>
  <w:style w:type="paragraph" w:styleId="BodyText2">
    <w:name w:val="Body Text 2"/>
    <w:basedOn w:val="Normal"/>
    <w:link w:val="BodyText2Char"/>
    <w:rsid w:val="002B24E4"/>
    <w:pPr>
      <w:spacing w:after="120" w:line="480" w:lineRule="auto"/>
    </w:pPr>
    <w:rPr>
      <w:rFonts w:ascii="Arial" w:eastAsia="Times New Roman" w:hAnsi="Arial" w:cs="Times New Roman"/>
      <w:szCs w:val="24"/>
      <w:lang w:val="en-US"/>
    </w:rPr>
  </w:style>
  <w:style w:type="character" w:customStyle="1" w:styleId="BodyText2Char">
    <w:name w:val="Body Text 2 Char"/>
    <w:basedOn w:val="DefaultParagraphFont"/>
    <w:link w:val="BodyText2"/>
    <w:rsid w:val="002B24E4"/>
    <w:rPr>
      <w:rFonts w:ascii="Arial" w:eastAsia="Times New Roman" w:hAnsi="Arial" w:cs="Times New Roman"/>
      <w:szCs w:val="24"/>
      <w:lang w:val="en-US"/>
    </w:rPr>
  </w:style>
  <w:style w:type="paragraph" w:customStyle="1" w:styleId="paragraph">
    <w:name w:val="paragraph"/>
    <w:basedOn w:val="Normal"/>
    <w:rsid w:val="002B24E4"/>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2B24E4"/>
  </w:style>
  <w:style w:type="character" w:customStyle="1" w:styleId="eop">
    <w:name w:val="eop"/>
    <w:basedOn w:val="DefaultParagraphFont"/>
    <w:rsid w:val="002B24E4"/>
  </w:style>
  <w:style w:type="table" w:customStyle="1" w:styleId="ProjectTable1">
    <w:name w:val="Project Table1"/>
    <w:basedOn w:val="TableNormal"/>
    <w:uiPriority w:val="99"/>
    <w:rsid w:val="002B24E4"/>
    <w:pPr>
      <w:spacing w:before="120" w:after="120" w:line="240" w:lineRule="auto"/>
    </w:pPr>
    <w:rPr>
      <w:rFonts w:ascii="Calibri" w:eastAsia="Times New Roman" w:hAnsi="Calibri" w:cs="Arial"/>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table" w:customStyle="1" w:styleId="TableGrid11">
    <w:name w:val="Table Grid11"/>
    <w:basedOn w:val="TableNormal"/>
    <w:next w:val="TableGrid"/>
    <w:rsid w:val="002B24E4"/>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2B24E4"/>
    <w:rPr>
      <w:sz w:val="16"/>
      <w:szCs w:val="16"/>
    </w:rPr>
  </w:style>
  <w:style w:type="character" w:customStyle="1" w:styleId="findhit">
    <w:name w:val="findhit"/>
    <w:basedOn w:val="DefaultParagraphFont"/>
    <w:rsid w:val="002B24E4"/>
  </w:style>
  <w:style w:type="character" w:styleId="Emphasis">
    <w:name w:val="Emphasis"/>
    <w:uiPriority w:val="20"/>
    <w:qFormat/>
    <w:rsid w:val="002B24E4"/>
    <w:rPr>
      <w:i/>
      <w:iCs/>
    </w:rPr>
  </w:style>
  <w:style w:type="paragraph" w:styleId="CommentText">
    <w:name w:val="annotation text"/>
    <w:basedOn w:val="Normal"/>
    <w:link w:val="CommentTextChar"/>
    <w:rsid w:val="002B24E4"/>
    <w:pPr>
      <w:spacing w:after="0" w:line="240" w:lineRule="auto"/>
    </w:pPr>
    <w:rPr>
      <w:rFonts w:ascii="Arial" w:eastAsia="Times New Roman" w:hAnsi="Arial" w:cs="Times New Roman"/>
      <w:sz w:val="20"/>
      <w:szCs w:val="20"/>
      <w:lang w:val="en-US"/>
    </w:rPr>
  </w:style>
  <w:style w:type="character" w:customStyle="1" w:styleId="CommentTextChar">
    <w:name w:val="Comment Text Char"/>
    <w:basedOn w:val="DefaultParagraphFont"/>
    <w:link w:val="CommentText"/>
    <w:rsid w:val="002B24E4"/>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rsid w:val="002B24E4"/>
    <w:rPr>
      <w:b/>
      <w:bCs/>
    </w:rPr>
  </w:style>
  <w:style w:type="character" w:customStyle="1" w:styleId="CommentSubjectChar">
    <w:name w:val="Comment Subject Char"/>
    <w:basedOn w:val="CommentTextChar"/>
    <w:link w:val="CommentSubject"/>
    <w:rsid w:val="002B24E4"/>
    <w:rPr>
      <w:rFonts w:ascii="Arial" w:eastAsia="Times New Roman" w:hAnsi="Arial"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59442">
      <w:bodyDiv w:val="1"/>
      <w:marLeft w:val="0"/>
      <w:marRight w:val="0"/>
      <w:marTop w:val="0"/>
      <w:marBottom w:val="0"/>
      <w:divBdr>
        <w:top w:val="none" w:sz="0" w:space="0" w:color="auto"/>
        <w:left w:val="none" w:sz="0" w:space="0" w:color="auto"/>
        <w:bottom w:val="none" w:sz="0" w:space="0" w:color="auto"/>
        <w:right w:val="none" w:sz="0" w:space="0" w:color="auto"/>
      </w:divBdr>
    </w:div>
    <w:div w:id="75398775">
      <w:bodyDiv w:val="1"/>
      <w:marLeft w:val="0"/>
      <w:marRight w:val="0"/>
      <w:marTop w:val="0"/>
      <w:marBottom w:val="0"/>
      <w:divBdr>
        <w:top w:val="none" w:sz="0" w:space="0" w:color="auto"/>
        <w:left w:val="none" w:sz="0" w:space="0" w:color="auto"/>
        <w:bottom w:val="none" w:sz="0" w:space="0" w:color="auto"/>
        <w:right w:val="none" w:sz="0" w:space="0" w:color="auto"/>
      </w:divBdr>
    </w:div>
    <w:div w:id="586504981">
      <w:bodyDiv w:val="1"/>
      <w:marLeft w:val="0"/>
      <w:marRight w:val="0"/>
      <w:marTop w:val="0"/>
      <w:marBottom w:val="0"/>
      <w:divBdr>
        <w:top w:val="none" w:sz="0" w:space="0" w:color="auto"/>
        <w:left w:val="none" w:sz="0" w:space="0" w:color="auto"/>
        <w:bottom w:val="none" w:sz="0" w:space="0" w:color="auto"/>
        <w:right w:val="none" w:sz="0" w:space="0" w:color="auto"/>
      </w:divBdr>
    </w:div>
    <w:div w:id="628705330">
      <w:bodyDiv w:val="1"/>
      <w:marLeft w:val="0"/>
      <w:marRight w:val="0"/>
      <w:marTop w:val="0"/>
      <w:marBottom w:val="0"/>
      <w:divBdr>
        <w:top w:val="none" w:sz="0" w:space="0" w:color="auto"/>
        <w:left w:val="none" w:sz="0" w:space="0" w:color="auto"/>
        <w:bottom w:val="none" w:sz="0" w:space="0" w:color="auto"/>
        <w:right w:val="none" w:sz="0" w:space="0" w:color="auto"/>
      </w:divBdr>
    </w:div>
    <w:div w:id="928195753">
      <w:bodyDiv w:val="1"/>
      <w:marLeft w:val="0"/>
      <w:marRight w:val="0"/>
      <w:marTop w:val="0"/>
      <w:marBottom w:val="0"/>
      <w:divBdr>
        <w:top w:val="none" w:sz="0" w:space="0" w:color="auto"/>
        <w:left w:val="none" w:sz="0" w:space="0" w:color="auto"/>
        <w:bottom w:val="none" w:sz="0" w:space="0" w:color="auto"/>
        <w:right w:val="none" w:sz="0" w:space="0" w:color="auto"/>
      </w:divBdr>
    </w:div>
    <w:div w:id="1254321770">
      <w:bodyDiv w:val="1"/>
      <w:marLeft w:val="0"/>
      <w:marRight w:val="0"/>
      <w:marTop w:val="0"/>
      <w:marBottom w:val="0"/>
      <w:divBdr>
        <w:top w:val="none" w:sz="0" w:space="0" w:color="auto"/>
        <w:left w:val="none" w:sz="0" w:space="0" w:color="auto"/>
        <w:bottom w:val="none" w:sz="0" w:space="0" w:color="auto"/>
        <w:right w:val="none" w:sz="0" w:space="0" w:color="auto"/>
      </w:divBdr>
    </w:div>
    <w:div w:id="1521384976">
      <w:bodyDiv w:val="1"/>
      <w:marLeft w:val="0"/>
      <w:marRight w:val="0"/>
      <w:marTop w:val="0"/>
      <w:marBottom w:val="0"/>
      <w:divBdr>
        <w:top w:val="none" w:sz="0" w:space="0" w:color="auto"/>
        <w:left w:val="none" w:sz="0" w:space="0" w:color="auto"/>
        <w:bottom w:val="none" w:sz="0" w:space="0" w:color="auto"/>
        <w:right w:val="none" w:sz="0" w:space="0" w:color="auto"/>
      </w:divBdr>
    </w:div>
    <w:div w:id="1548831842">
      <w:bodyDiv w:val="1"/>
      <w:marLeft w:val="0"/>
      <w:marRight w:val="0"/>
      <w:marTop w:val="0"/>
      <w:marBottom w:val="0"/>
      <w:divBdr>
        <w:top w:val="none" w:sz="0" w:space="0" w:color="auto"/>
        <w:left w:val="none" w:sz="0" w:space="0" w:color="auto"/>
        <w:bottom w:val="none" w:sz="0" w:space="0" w:color="auto"/>
        <w:right w:val="none" w:sz="0" w:space="0" w:color="auto"/>
      </w:divBdr>
    </w:div>
    <w:div w:id="1731418565">
      <w:bodyDiv w:val="1"/>
      <w:marLeft w:val="0"/>
      <w:marRight w:val="0"/>
      <w:marTop w:val="0"/>
      <w:marBottom w:val="0"/>
      <w:divBdr>
        <w:top w:val="none" w:sz="0" w:space="0" w:color="auto"/>
        <w:left w:val="none" w:sz="0" w:space="0" w:color="auto"/>
        <w:bottom w:val="none" w:sz="0" w:space="0" w:color="auto"/>
        <w:right w:val="none" w:sz="0" w:space="0" w:color="auto"/>
      </w:divBdr>
    </w:div>
    <w:div w:id="1843205238">
      <w:bodyDiv w:val="1"/>
      <w:marLeft w:val="0"/>
      <w:marRight w:val="0"/>
      <w:marTop w:val="0"/>
      <w:marBottom w:val="0"/>
      <w:divBdr>
        <w:top w:val="none" w:sz="0" w:space="0" w:color="auto"/>
        <w:left w:val="none" w:sz="0" w:space="0" w:color="auto"/>
        <w:bottom w:val="none" w:sz="0" w:space="0" w:color="auto"/>
        <w:right w:val="none" w:sz="0" w:space="0" w:color="auto"/>
      </w:divBdr>
    </w:div>
    <w:div w:id="2079982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entralcoast.nsw.gov.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entralcoast.nsw.gov.a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entralcoast.nsw.gov.au/plan-and-build/planning-controls-and-guidelines/development-contribution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centralcoast.nsw.gov.au/plan-and-build/planning-controls-and-guidelines/development-contributions" TargetMode="External"/><Relationship Id="rId14" Type="http://schemas.openxmlformats.org/officeDocument/2006/relationships/hyperlink" Target="file:///C:\Users\cshea\AppData\Local\Microsoft\Windows\INetCache\cours\Documents\Condition%20Presentation\www.1100.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B274D2-83F9-4F5E-BAC4-801C07BEF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8553</Words>
  <Characters>48757</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Gonsalves</dc:creator>
  <cp:keywords/>
  <dc:description/>
  <cp:lastModifiedBy>Lisa Foley</cp:lastModifiedBy>
  <cp:revision>3</cp:revision>
  <cp:lastPrinted>2022-09-26T00:20:00Z</cp:lastPrinted>
  <dcterms:created xsi:type="dcterms:W3CDTF">2022-09-26T00:39:00Z</dcterms:created>
  <dcterms:modified xsi:type="dcterms:W3CDTF">2022-09-26T00:39:00Z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A3419785</vt:lpwstr>
  </property>
  <property fmtid="{D5CDD505-2E9C-101B-9397-08002B2CF9AE}" pid="4" name="Objective-Title">
    <vt:lpwstr>1.06.16. Determination &amp; SOR</vt:lpwstr>
  </property>
  <property fmtid="{D5CDD505-2E9C-101B-9397-08002B2CF9AE}" pid="5" name="Objective-Comment">
    <vt:lpwstr/>
  </property>
  <property fmtid="{D5CDD505-2E9C-101B-9397-08002B2CF9AE}" pid="6" name="Objective-CreationStamp">
    <vt:filetime>2016-07-19T02:01:18Z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2017-10-23T00:52:41Z</vt:filetime>
  </property>
  <property fmtid="{D5CDD505-2E9C-101B-9397-08002B2CF9AE}" pid="11" name="Objective-Owner">
    <vt:lpwstr>Nicholas Gonsalves</vt:lpwstr>
  </property>
  <property fmtid="{D5CDD505-2E9C-101B-9397-08002B2CF9AE}" pid="12" name="Objective-Path">
    <vt:lpwstr>Objective Global Folder:1. Planning &amp; Environment (DP&amp;E):1. Joint Regional Planning Panels File Plan (JRRP):Joint Regional Planning Panels Management:Policy and Procedures:Regional Panels Internal Procedures:2. Planning Panels Procedures - Templates:Templ</vt:lpwstr>
  </property>
  <property fmtid="{D5CDD505-2E9C-101B-9397-08002B2CF9AE}" pid="13" name="Objective-Parent">
    <vt:lpwstr>Templates - 1.06. DAs - Meetings</vt:lpwstr>
  </property>
  <property fmtid="{D5CDD505-2E9C-101B-9397-08002B2CF9AE}" pid="14" name="Objective-State">
    <vt:lpwstr>Being Edited</vt:lpwstr>
  </property>
  <property fmtid="{D5CDD505-2E9C-101B-9397-08002B2CF9AE}" pid="15" name="Objective-Version">
    <vt:lpwstr>22.1</vt:lpwstr>
  </property>
  <property fmtid="{D5CDD505-2E9C-101B-9397-08002B2CF9AE}" pid="16" name="Objective-VersionNumber">
    <vt:r8>40</vt:r8>
  </property>
  <property fmtid="{D5CDD505-2E9C-101B-9397-08002B2CF9AE}" pid="17" name="Objective-VersionComment">
    <vt:lpwstr/>
  </property>
  <property fmtid="{D5CDD505-2E9C-101B-9397-08002B2CF9AE}" pid="18" name="Objective-FileNumber">
    <vt:lpwstr>13/11989</vt:lpwstr>
  </property>
  <property fmtid="{D5CDD505-2E9C-101B-9397-08002B2CF9AE}" pid="19" name="Objective-Classification">
    <vt:lpwstr>[Inherited - none]</vt:lpwstr>
  </property>
  <property fmtid="{D5CDD505-2E9C-101B-9397-08002B2CF9AE}" pid="20" name="Objective-Caveats">
    <vt:lpwstr/>
  </property>
  <property fmtid="{D5CDD505-2E9C-101B-9397-08002B2CF9AE}" pid="21" name="Objective-Security Classification [system]">
    <vt:lpwstr>UNCLASSIFIED</vt:lpwstr>
  </property>
  <property fmtid="{D5CDD505-2E9C-101B-9397-08002B2CF9AE}" pid="22" name="Objective-DLM [system]">
    <vt:lpwstr>UNCLASSIFIED</vt:lpwstr>
  </property>
  <property fmtid="{D5CDD505-2E9C-101B-9397-08002B2CF9AE}" pid="23" name="Objective-Vital Record [system]">
    <vt:lpwstr>No</vt:lpwstr>
  </property>
</Properties>
</file>